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491D8A25" w:rsidR="00F83B46" w:rsidRDefault="009837BC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2054C8" w:rsidRPr="002054C8">
        <w:rPr>
          <w:rFonts w:ascii="Verdana" w:hAnsi="Verdana"/>
          <w:color w:val="FF0000"/>
          <w:sz w:val="24"/>
          <w:szCs w:val="24"/>
        </w:rPr>
        <w:t>5;11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EF11D3">
        <w:rPr>
          <w:rFonts w:ascii="Verdana" w:hAnsi="Verdana"/>
          <w:color w:val="FF0000"/>
          <w:sz w:val="24"/>
          <w:szCs w:val="24"/>
        </w:rPr>
        <w:t>2</w:t>
      </w:r>
      <w:r w:rsidR="00F41F5F">
        <w:rPr>
          <w:rFonts w:ascii="Verdana" w:hAnsi="Verdana"/>
          <w:color w:val="FF0000"/>
          <w:sz w:val="24"/>
          <w:szCs w:val="24"/>
        </w:rPr>
        <w:br/>
      </w:r>
    </w:p>
    <w:p w14:paraId="2C0AE364" w14:textId="13AF71BD" w:rsidR="00F41F5F" w:rsidRPr="003715DD" w:rsidRDefault="00F41F5F" w:rsidP="00F41F5F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66AF4804">
        <w:rPr>
          <w:rFonts w:ascii="Verdana" w:eastAsia="Verdana" w:hAnsi="Verdana" w:cs="Verdana"/>
          <w:sz w:val="18"/>
          <w:szCs w:val="18"/>
        </w:rPr>
        <w:t xml:space="preserve">Leen un cuento tradicional ruso. Luego, en parejas, identifican en una hoja de trabajo el orden de los acontecimientos sin ver el texto original. Revisan </w:t>
      </w:r>
      <w:r>
        <w:rPr>
          <w:rFonts w:ascii="Verdana" w:eastAsia="Verdana" w:hAnsi="Verdana" w:cs="Verdana"/>
          <w:sz w:val="18"/>
          <w:szCs w:val="18"/>
        </w:rPr>
        <w:t xml:space="preserve">con el original </w:t>
      </w:r>
      <w:r w:rsidRPr="66AF4804">
        <w:rPr>
          <w:rFonts w:ascii="Verdana" w:eastAsia="Verdana" w:hAnsi="Verdana" w:cs="Verdana"/>
          <w:sz w:val="18"/>
          <w:szCs w:val="18"/>
        </w:rPr>
        <w:t xml:space="preserve">y corrigen el orden. Preparan actividades de verdadero o falso sobre el cuento, y actividades de vocabulario en las cuales sus compañeros </w:t>
      </w:r>
      <w:r>
        <w:rPr>
          <w:rFonts w:ascii="Verdana" w:eastAsia="Verdana" w:hAnsi="Verdana" w:cs="Verdana"/>
          <w:sz w:val="18"/>
          <w:szCs w:val="18"/>
        </w:rPr>
        <w:t xml:space="preserve">y compañeras </w:t>
      </w:r>
      <w:r w:rsidRPr="66AF4804">
        <w:rPr>
          <w:rFonts w:ascii="Verdana" w:eastAsia="Verdana" w:hAnsi="Verdana" w:cs="Verdana"/>
          <w:sz w:val="18"/>
          <w:szCs w:val="18"/>
        </w:rPr>
        <w:t>deben identificar la palabra que no corresponde en un grupo de palabras sobre un mismo tipo o tema y que sean del cuento. Presentan al curso las actividades de verdadero o falso y de vocabulario que sus pares deben resolver, de forma atractiva. Usan vocabulario variado, palabras con sonido inicial /</w:t>
      </w:r>
      <w:proofErr w:type="spellStart"/>
      <w:r w:rsidRPr="66AF4804">
        <w:rPr>
          <w:rFonts w:ascii="Verdana" w:eastAsia="Verdana" w:hAnsi="Verdana" w:cs="Verdana"/>
          <w:sz w:val="18"/>
          <w:szCs w:val="18"/>
        </w:rPr>
        <w:t>st</w:t>
      </w:r>
      <w:proofErr w:type="spellEnd"/>
      <w:r w:rsidRPr="66AF4804">
        <w:rPr>
          <w:rFonts w:ascii="Verdana" w:eastAsia="Verdana" w:hAnsi="Verdana" w:cs="Verdana"/>
          <w:sz w:val="18"/>
          <w:szCs w:val="18"/>
        </w:rPr>
        <w:t>/ y /</w:t>
      </w:r>
      <w:proofErr w:type="spellStart"/>
      <w:r w:rsidRPr="66AF4804">
        <w:rPr>
          <w:rFonts w:ascii="Verdana" w:eastAsia="Verdana" w:hAnsi="Verdana" w:cs="Verdana"/>
          <w:sz w:val="18"/>
          <w:szCs w:val="18"/>
        </w:rPr>
        <w:t>sp</w:t>
      </w:r>
      <w:proofErr w:type="spellEnd"/>
      <w:r w:rsidRPr="66AF4804">
        <w:rPr>
          <w:rFonts w:ascii="Verdana" w:eastAsia="Verdana" w:hAnsi="Verdana" w:cs="Verdana"/>
          <w:sz w:val="18"/>
          <w:szCs w:val="18"/>
        </w:rPr>
        <w:t xml:space="preserve">/ en forma correcta y consideran </w:t>
      </w:r>
      <w:r>
        <w:rPr>
          <w:rFonts w:ascii="Verdana" w:eastAsia="Verdana" w:hAnsi="Verdana" w:cs="Verdana"/>
          <w:sz w:val="18"/>
          <w:szCs w:val="18"/>
        </w:rPr>
        <w:t xml:space="preserve">los </w:t>
      </w:r>
      <w:r w:rsidRPr="66AF4804">
        <w:rPr>
          <w:rFonts w:ascii="Verdana" w:eastAsia="Verdana" w:hAnsi="Verdana" w:cs="Verdana"/>
          <w:sz w:val="18"/>
          <w:szCs w:val="18"/>
        </w:rPr>
        <w:t xml:space="preserve">conocimientos y </w:t>
      </w:r>
      <w:r>
        <w:rPr>
          <w:rFonts w:ascii="Verdana" w:eastAsia="Verdana" w:hAnsi="Verdana" w:cs="Verdana"/>
          <w:sz w:val="18"/>
          <w:szCs w:val="18"/>
        </w:rPr>
        <w:t xml:space="preserve">la </w:t>
      </w:r>
      <w:r w:rsidRPr="66AF4804">
        <w:rPr>
          <w:rFonts w:ascii="Verdana" w:eastAsia="Verdana" w:hAnsi="Verdana" w:cs="Verdana"/>
          <w:sz w:val="18"/>
          <w:szCs w:val="18"/>
        </w:rPr>
        <w:t>comprensión del público y el propósito de la actividad.</w:t>
      </w:r>
    </w:p>
    <w:tbl>
      <w:tblPr>
        <w:tblpPr w:leftFromText="141" w:rightFromText="141" w:vertAnchor="text" w:horzAnchor="margin" w:tblpXSpec="right" w:tblpY="336"/>
        <w:tblW w:w="7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F41F5F" w:rsidRPr="003715DD" w14:paraId="60E68B4B" w14:textId="77777777" w:rsidTr="00F41F5F">
        <w:trPr>
          <w:trHeight w:val="1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B0668" w14:textId="77777777" w:rsidR="00F41F5F" w:rsidRPr="009E425B" w:rsidRDefault="00F41F5F" w:rsidP="00F41F5F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9E425B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03A1A365" w14:textId="77777777" w:rsidR="00F41F5F" w:rsidRPr="003715DD" w:rsidRDefault="00F41F5F" w:rsidP="00F41F5F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Para la actividad 2, hay c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uentos tradicionales rusos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disponibles 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" w:history="1">
              <w:r w:rsidRPr="002822C5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http://www.activityvillage.co.uk/stories-from-russia</w:t>
              </w:r>
            </w:hyperlink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B060479" w14:textId="77777777" w:rsidR="00F41F5F" w:rsidRPr="003715DD" w:rsidRDefault="00F41F5F" w:rsidP="00F41F5F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2D3C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2D3CB1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08886C5B" w14:textId="74B18651" w:rsidR="009E425B" w:rsidRDefault="009E425B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8D15356" w14:textId="77777777" w:rsidR="009E425B" w:rsidRPr="009906AB" w:rsidRDefault="009E425B" w:rsidP="009E425B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18"/>
          <w:szCs w:val="18"/>
        </w:rPr>
      </w:pPr>
    </w:p>
    <w:p w14:paraId="7176EF18" w14:textId="77777777" w:rsidR="009E425B" w:rsidRPr="003715DD" w:rsidRDefault="009E425B" w:rsidP="009E425B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597AD885" w14:textId="77777777" w:rsidR="009E425B" w:rsidRDefault="009E425B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B04"/>
    <w:multiLevelType w:val="hybridMultilevel"/>
    <w:tmpl w:val="04407D58"/>
    <w:lvl w:ilvl="0" w:tplc="E80A8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5A48"/>
    <w:multiLevelType w:val="hybridMultilevel"/>
    <w:tmpl w:val="22161D72"/>
    <w:lvl w:ilvl="0" w:tplc="B8C62EB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2054C8"/>
    <w:rsid w:val="0026480E"/>
    <w:rsid w:val="00271F31"/>
    <w:rsid w:val="002822C5"/>
    <w:rsid w:val="00447007"/>
    <w:rsid w:val="00562422"/>
    <w:rsid w:val="005C581D"/>
    <w:rsid w:val="00722EBD"/>
    <w:rsid w:val="007942F6"/>
    <w:rsid w:val="00806FB0"/>
    <w:rsid w:val="008543D9"/>
    <w:rsid w:val="008D3B52"/>
    <w:rsid w:val="00955B5A"/>
    <w:rsid w:val="00956D0A"/>
    <w:rsid w:val="009837BC"/>
    <w:rsid w:val="009E425B"/>
    <w:rsid w:val="00A24518"/>
    <w:rsid w:val="00A6637D"/>
    <w:rsid w:val="00B14AAD"/>
    <w:rsid w:val="00B94615"/>
    <w:rsid w:val="00BF092B"/>
    <w:rsid w:val="00CE11FA"/>
    <w:rsid w:val="00D45090"/>
    <w:rsid w:val="00D76497"/>
    <w:rsid w:val="00E70533"/>
    <w:rsid w:val="00E72890"/>
    <w:rsid w:val="00EF11D3"/>
    <w:rsid w:val="00EF5889"/>
    <w:rsid w:val="00F41F5F"/>
    <w:rsid w:val="00F57881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25B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9E425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ivityvillage.co.uk/stories-from-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7</cp:revision>
  <dcterms:created xsi:type="dcterms:W3CDTF">2019-05-16T21:36:00Z</dcterms:created>
  <dcterms:modified xsi:type="dcterms:W3CDTF">2019-05-24T04:04:00Z</dcterms:modified>
</cp:coreProperties>
</file>