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4585" w14:textId="3B724745" w:rsidR="003C2717" w:rsidRDefault="0088402B" w:rsidP="00A709B1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 w:rsidR="00A709B1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A709B1">
        <w:rPr>
          <w:rFonts w:ascii="Verdana" w:hAnsi="Verdana"/>
          <w:color w:val="00C85A"/>
          <w:sz w:val="24"/>
          <w:szCs w:val="24"/>
        </w:rPr>
        <w:t>8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106A3F">
        <w:rPr>
          <w:rFonts w:ascii="Verdana" w:hAnsi="Verdana"/>
          <w:color w:val="00C85A"/>
          <w:sz w:val="24"/>
          <w:szCs w:val="24"/>
        </w:rPr>
        <w:t>6</w:t>
      </w:r>
    </w:p>
    <w:p w14:paraId="2A24F2C4" w14:textId="668214BB" w:rsidR="00B75708" w:rsidRDefault="00B75708" w:rsidP="00A709B1">
      <w:pPr>
        <w:rPr>
          <w:rFonts w:ascii="Verdana" w:hAnsi="Verdana"/>
          <w:color w:val="00C85A"/>
          <w:sz w:val="24"/>
          <w:szCs w:val="24"/>
        </w:rPr>
      </w:pPr>
    </w:p>
    <w:p w14:paraId="7B8D2E64" w14:textId="23214B51" w:rsidR="00B75708" w:rsidRPr="00B75708" w:rsidRDefault="00B75708" w:rsidP="0081456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B75708">
        <w:rPr>
          <w:rFonts w:ascii="Verdana" w:hAnsi="Verdana" w:cs="Verdana"/>
          <w:b/>
          <w:bCs/>
          <w:color w:val="000000"/>
          <w:sz w:val="20"/>
          <w:szCs w:val="20"/>
        </w:rPr>
        <w:t>Patrones de consumo</w:t>
      </w:r>
    </w:p>
    <w:p w14:paraId="7239AC15" w14:textId="77777777" w:rsidR="00B75708" w:rsidRPr="00B75708" w:rsidRDefault="00B75708" w:rsidP="00B75708">
      <w:pPr>
        <w:pStyle w:val="Prrafodelista"/>
        <w:autoSpaceDE w:val="0"/>
        <w:autoSpaceDN w:val="0"/>
        <w:adjustRightInd w:val="0"/>
        <w:spacing w:line="276" w:lineRule="auto"/>
        <w:ind w:left="284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98BA847" w14:textId="77777777" w:rsidR="00B75708" w:rsidRPr="00B75708" w:rsidRDefault="00B75708" w:rsidP="00B75708">
      <w:pPr>
        <w:pStyle w:val="Prrafodelista"/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75708">
        <w:rPr>
          <w:rFonts w:ascii="Verdana" w:hAnsi="Verdana"/>
          <w:color w:val="000000"/>
          <w:sz w:val="20"/>
          <w:szCs w:val="20"/>
        </w:rPr>
        <w:t xml:space="preserve">En grupos pequeños identifican estilos de vida propios de la modernidad, como el reparto de comida a domicilio, el uso de internet y el empleo de productos desechables, entre otros. Discuten y determinan si afectan nuestro bienestar tanto social como individual. </w:t>
      </w:r>
    </w:p>
    <w:p w14:paraId="6DC36F00" w14:textId="77777777" w:rsidR="00B75708" w:rsidRPr="00B75708" w:rsidRDefault="00B75708" w:rsidP="00B75708">
      <w:pPr>
        <w:pStyle w:val="Prrafodelista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7D865094" w14:textId="77777777" w:rsidR="00B75708" w:rsidRPr="00B75708" w:rsidRDefault="00B75708" w:rsidP="00B75708">
      <w:pPr>
        <w:pStyle w:val="Prrafodelista"/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75708">
        <w:rPr>
          <w:rFonts w:ascii="Verdana" w:hAnsi="Verdana"/>
          <w:color w:val="000000"/>
          <w:sz w:val="20"/>
          <w:szCs w:val="20"/>
        </w:rPr>
        <w:t>Observan y escuchan las historias de la “Familia 3R” en internet, en relación con uno de los siguientes temas:</w:t>
      </w:r>
    </w:p>
    <w:p w14:paraId="24CE2817" w14:textId="77777777" w:rsidR="00B75708" w:rsidRPr="00B75708" w:rsidRDefault="00B75708" w:rsidP="00B75708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left="567" w:right="176" w:hanging="283"/>
        <w:jc w:val="both"/>
        <w:rPr>
          <w:rStyle w:val="watch-title"/>
          <w:rFonts w:ascii="Verdana" w:hAnsi="Verdana"/>
          <w:color w:val="000000"/>
          <w:sz w:val="20"/>
          <w:szCs w:val="20"/>
        </w:rPr>
      </w:pPr>
      <w:r w:rsidRPr="00B75708">
        <w:rPr>
          <w:rStyle w:val="watch-title"/>
          <w:rFonts w:ascii="Verdana" w:hAnsi="Verdana"/>
          <w:color w:val="000000"/>
          <w:sz w:val="20"/>
          <w:szCs w:val="20"/>
        </w:rPr>
        <w:t>Familia 3R - Capítulo 01: desechos y residuos.</w:t>
      </w:r>
    </w:p>
    <w:p w14:paraId="13E4CA9B" w14:textId="77777777" w:rsidR="00B75708" w:rsidRPr="00B75708" w:rsidRDefault="00B75708" w:rsidP="00B75708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left="567" w:right="176" w:hanging="283"/>
        <w:jc w:val="both"/>
        <w:rPr>
          <w:rStyle w:val="watch-title"/>
          <w:rFonts w:ascii="Verdana" w:hAnsi="Verdana"/>
          <w:color w:val="000000"/>
          <w:sz w:val="20"/>
          <w:szCs w:val="20"/>
        </w:rPr>
      </w:pPr>
      <w:r w:rsidRPr="00B75708">
        <w:rPr>
          <w:rStyle w:val="watch-title"/>
          <w:rFonts w:ascii="Verdana" w:hAnsi="Verdana"/>
          <w:color w:val="000000"/>
          <w:sz w:val="20"/>
          <w:szCs w:val="20"/>
        </w:rPr>
        <w:t>Familia 3R - Capítulo 02: clasificación de los desechos.</w:t>
      </w:r>
    </w:p>
    <w:p w14:paraId="4B3D6464" w14:textId="77777777" w:rsidR="00B75708" w:rsidRPr="00B75708" w:rsidRDefault="00B75708" w:rsidP="00B75708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left="567" w:right="176" w:hanging="283"/>
        <w:jc w:val="both"/>
        <w:rPr>
          <w:rStyle w:val="watch-title"/>
          <w:rFonts w:ascii="Verdana" w:hAnsi="Verdana"/>
          <w:color w:val="000000"/>
          <w:sz w:val="20"/>
          <w:szCs w:val="20"/>
        </w:rPr>
      </w:pPr>
      <w:r w:rsidRPr="00B75708">
        <w:rPr>
          <w:rStyle w:val="watch-title"/>
          <w:rFonts w:ascii="Verdana" w:hAnsi="Verdana"/>
          <w:color w:val="000000"/>
          <w:sz w:val="20"/>
          <w:szCs w:val="20"/>
        </w:rPr>
        <w:t>Familia 3R - Capítulo 03: compost.</w:t>
      </w:r>
    </w:p>
    <w:p w14:paraId="0D412021" w14:textId="77777777" w:rsidR="00B75708" w:rsidRPr="00B75708" w:rsidRDefault="00B75708" w:rsidP="00B75708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left="567" w:right="176" w:hanging="283"/>
        <w:jc w:val="both"/>
        <w:rPr>
          <w:rStyle w:val="watch-title"/>
          <w:rFonts w:ascii="Verdana" w:hAnsi="Verdana"/>
          <w:color w:val="000000"/>
          <w:sz w:val="20"/>
          <w:szCs w:val="20"/>
        </w:rPr>
      </w:pPr>
      <w:r w:rsidRPr="00B75708">
        <w:rPr>
          <w:rStyle w:val="watch-title"/>
          <w:rFonts w:ascii="Verdana" w:hAnsi="Verdana"/>
          <w:color w:val="000000"/>
          <w:sz w:val="20"/>
          <w:szCs w:val="20"/>
        </w:rPr>
        <w:t>Familia 3R - Capítulo 04: compra inteligente.</w:t>
      </w:r>
    </w:p>
    <w:p w14:paraId="167A56A0" w14:textId="77777777" w:rsidR="00B75708" w:rsidRPr="00B75708" w:rsidRDefault="00B75708" w:rsidP="00B75708">
      <w:pPr>
        <w:pStyle w:val="Prrafodelista"/>
        <w:tabs>
          <w:tab w:val="left" w:pos="4360"/>
          <w:tab w:val="left" w:pos="6096"/>
        </w:tabs>
        <w:spacing w:line="276" w:lineRule="auto"/>
        <w:ind w:left="567" w:right="176"/>
        <w:jc w:val="both"/>
        <w:rPr>
          <w:rStyle w:val="watch-title"/>
          <w:rFonts w:ascii="Verdana" w:hAnsi="Verdana"/>
          <w:color w:val="000000"/>
          <w:sz w:val="20"/>
          <w:szCs w:val="20"/>
        </w:rPr>
      </w:pPr>
    </w:p>
    <w:p w14:paraId="6E59FA49" w14:textId="77777777" w:rsidR="00B75708" w:rsidRPr="00B75708" w:rsidRDefault="00B75708" w:rsidP="00B75708">
      <w:pPr>
        <w:pStyle w:val="Prrafodelista"/>
        <w:tabs>
          <w:tab w:val="left" w:pos="4360"/>
          <w:tab w:val="left" w:pos="6096"/>
        </w:tabs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B75708">
        <w:rPr>
          <w:rFonts w:ascii="Verdana" w:hAnsi="Verdana"/>
          <w:color w:val="000000"/>
          <w:sz w:val="20"/>
          <w:szCs w:val="20"/>
        </w:rPr>
        <w:t xml:space="preserve">En equipos, describen los efectos positivos y negativos de las acciones humanas identificadas en uno de los capítulos de la Familia 3R, identificando patrones de consumo. </w:t>
      </w:r>
    </w:p>
    <w:p w14:paraId="0CE3AB46" w14:textId="77777777" w:rsidR="00B75708" w:rsidRPr="00B75708" w:rsidRDefault="00B75708" w:rsidP="00B75708">
      <w:pPr>
        <w:pStyle w:val="Prrafodelista"/>
        <w:tabs>
          <w:tab w:val="left" w:pos="4360"/>
          <w:tab w:val="left" w:pos="6096"/>
        </w:tabs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52E4D83" w14:textId="77777777" w:rsidR="00B75708" w:rsidRPr="00B75708" w:rsidRDefault="00B75708" w:rsidP="00B75708">
      <w:pPr>
        <w:pStyle w:val="Prrafodelista"/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75708">
        <w:rPr>
          <w:rFonts w:ascii="Verdana" w:hAnsi="Verdana"/>
          <w:color w:val="000000"/>
          <w:sz w:val="20"/>
          <w:szCs w:val="20"/>
        </w:rPr>
        <w:t xml:space="preserve">Luego, con la guía de su profesora o profesor, realizan un debate donde una parte del curso defiende hábitos de vida que puede ser vistos como modernos, pero que sin embargo a veces atentan contra el entorno y la biodiversidad. En contraparte, el otro grupo tomará la defensa de hábitos de vida ecológicos que cuidan, por ejemplo, los recursos naturales y la energía. Al finalizar la actividad, las y los estudiantes harán un listado de los pros y contras de los diferentes hábitos de vida, evaluando su contribución a la sustentabilidad. </w:t>
      </w:r>
    </w:p>
    <w:p w14:paraId="2C604D18" w14:textId="77777777" w:rsidR="00B75708" w:rsidRPr="00B75708" w:rsidRDefault="00B75708" w:rsidP="00B75708">
      <w:pPr>
        <w:pStyle w:val="Prrafodelista"/>
        <w:rPr>
          <w:rFonts w:ascii="Verdana" w:hAnsi="Verdana"/>
          <w:color w:val="000000"/>
          <w:sz w:val="20"/>
          <w:szCs w:val="20"/>
        </w:rPr>
      </w:pPr>
    </w:p>
    <w:p w14:paraId="057A5588" w14:textId="77777777" w:rsidR="00B75708" w:rsidRPr="00B75708" w:rsidRDefault="00B75708" w:rsidP="00B75708">
      <w:pPr>
        <w:pStyle w:val="Prrafodelista"/>
        <w:numPr>
          <w:ilvl w:val="0"/>
          <w:numId w:val="7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75708">
        <w:rPr>
          <w:rFonts w:ascii="Verdana" w:hAnsi="Verdana"/>
          <w:color w:val="000000"/>
          <w:sz w:val="20"/>
          <w:szCs w:val="20"/>
        </w:rPr>
        <w:t>Cada estudiante manifiesta un compromiso en sus actividades cotidianas con el fin de contribuir a la protección del medioambiente. Preparan un pequeño póster para pegarlo en casa, por ejemplo, en el refrigerador de su hogar.</w:t>
      </w:r>
    </w:p>
    <w:p w14:paraId="413004A5" w14:textId="77777777" w:rsidR="00B75708" w:rsidRPr="00B75708" w:rsidRDefault="00B75708" w:rsidP="00B75708">
      <w:pPr>
        <w:rPr>
          <w:rFonts w:ascii="Verdana" w:hAnsi="Verdana"/>
          <w:color w:val="000000"/>
          <w:sz w:val="20"/>
          <w:szCs w:val="20"/>
        </w:rPr>
      </w:pPr>
    </w:p>
    <w:p w14:paraId="6A2EF74B" w14:textId="77777777" w:rsidR="00B75708" w:rsidRPr="00B75708" w:rsidRDefault="00B75708" w:rsidP="00B75708">
      <w:pPr>
        <w:tabs>
          <w:tab w:val="left" w:pos="4360"/>
          <w:tab w:val="left" w:pos="6096"/>
        </w:tabs>
        <w:spacing w:line="276" w:lineRule="auto"/>
        <w:ind w:right="176" w:firstLine="284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B75708">
        <w:rPr>
          <w:rFonts w:ascii="Verdana" w:hAnsi="Verdana"/>
          <w:b/>
          <w:color w:val="000000"/>
          <w:sz w:val="20"/>
          <w:szCs w:val="20"/>
        </w:rPr>
        <w:t>® Tecnología con el OA 6 de 1° medio</w:t>
      </w:r>
    </w:p>
    <w:p w14:paraId="26D1F1C8" w14:textId="77777777" w:rsidR="00B75708" w:rsidRPr="00B75708" w:rsidRDefault="00B75708" w:rsidP="00B75708">
      <w:pPr>
        <w:tabs>
          <w:tab w:val="left" w:pos="4360"/>
          <w:tab w:val="left" w:pos="6096"/>
        </w:tabs>
        <w:spacing w:line="276" w:lineRule="auto"/>
        <w:ind w:right="176" w:firstLine="284"/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75708" w:rsidRPr="00B75708" w14:paraId="74F2B662" w14:textId="77777777" w:rsidTr="00B75708">
        <w:trPr>
          <w:trHeight w:val="2051"/>
        </w:trPr>
        <w:tc>
          <w:tcPr>
            <w:tcW w:w="9067" w:type="dxa"/>
            <w:shd w:val="clear" w:color="auto" w:fill="auto"/>
          </w:tcPr>
          <w:p w14:paraId="5F3550F5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B75708">
              <w:rPr>
                <w:rFonts w:ascii="Verdana" w:hAnsi="Verdana"/>
                <w:b/>
                <w:color w:val="00B050"/>
                <w:sz w:val="20"/>
                <w:szCs w:val="20"/>
              </w:rPr>
              <w:t>Observaciones a la o el docente</w:t>
            </w:r>
          </w:p>
          <w:p w14:paraId="1B6FB5E6" w14:textId="77777777" w:rsidR="00B75708" w:rsidRPr="00B75708" w:rsidRDefault="00B75708" w:rsidP="00E4795A">
            <w:pPr>
              <w:tabs>
                <w:tab w:val="left" w:pos="4360"/>
                <w:tab w:val="left" w:pos="6096"/>
              </w:tabs>
              <w:spacing w:line="276" w:lineRule="auto"/>
              <w:ind w:right="176"/>
              <w:jc w:val="both"/>
              <w:rPr>
                <w:rFonts w:ascii="Verdana" w:hAnsi="Verdana"/>
                <w:sz w:val="20"/>
                <w:szCs w:val="20"/>
              </w:rPr>
            </w:pPr>
            <w:r w:rsidRPr="00B75708">
              <w:rPr>
                <w:rFonts w:ascii="Verdana" w:hAnsi="Verdana"/>
                <w:sz w:val="20"/>
                <w:szCs w:val="20"/>
              </w:rPr>
              <w:t xml:space="preserve">Se sugiere trabajar colaborativamente con </w:t>
            </w:r>
            <w:proofErr w:type="spellStart"/>
            <w:r w:rsidRPr="00B75708">
              <w:rPr>
                <w:rFonts w:ascii="Verdana" w:hAnsi="Verdana"/>
                <w:sz w:val="20"/>
                <w:szCs w:val="20"/>
              </w:rPr>
              <w:t>el</w:t>
            </w:r>
            <w:proofErr w:type="spellEnd"/>
            <w:r w:rsidRPr="00B75708">
              <w:rPr>
                <w:rFonts w:ascii="Verdana" w:hAnsi="Verdana"/>
                <w:sz w:val="20"/>
                <w:szCs w:val="20"/>
              </w:rPr>
              <w:t xml:space="preserve"> o la docente de Tecnología para inferir los efectos positivos y negativos que han tenido los productos tecnológicos en la sociedad.</w:t>
            </w:r>
          </w:p>
          <w:p w14:paraId="27A20BCD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</w:pPr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t xml:space="preserve">Los capítulos de esta serie animada elaborada por el Ministerio del Medio Ambiente en conjunto con el </w:t>
            </w:r>
            <w:proofErr w:type="gramStart"/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t>CNTV,</w:t>
            </w:r>
            <w:proofErr w:type="gramEnd"/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t xml:space="preserve"> están disponibles en internet:</w:t>
            </w:r>
          </w:p>
          <w:p w14:paraId="0EAB89BF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Style w:val="watch-title"/>
                <w:rFonts w:ascii="Verdana" w:hAnsi="Verdana"/>
                <w:sz w:val="20"/>
                <w:szCs w:val="20"/>
              </w:rPr>
            </w:pPr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t>Familia 3R - Capítulo 01.</w:t>
            </w:r>
          </w:p>
          <w:p w14:paraId="65D028CB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</w:pPr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lastRenderedPageBreak/>
              <w:t>Familia 3R - Capítulo 02.</w:t>
            </w:r>
          </w:p>
          <w:p w14:paraId="7DB9EDBA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</w:pPr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t>Familia 3R - Capítulo 03.</w:t>
            </w:r>
          </w:p>
          <w:p w14:paraId="60E1EDAE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</w:pPr>
            <w:r w:rsidRPr="00B75708">
              <w:rPr>
                <w:rStyle w:val="watch-title"/>
                <w:rFonts w:ascii="Verdana" w:hAnsi="Verdana"/>
                <w:color w:val="000000"/>
                <w:sz w:val="20"/>
                <w:szCs w:val="20"/>
              </w:rPr>
              <w:t>Familia 3R - Capítulo 04.</w:t>
            </w:r>
          </w:p>
          <w:p w14:paraId="566828D1" w14:textId="77777777" w:rsidR="00B75708" w:rsidRPr="00B75708" w:rsidRDefault="00B75708" w:rsidP="00E4795A">
            <w:pPr>
              <w:spacing w:line="276" w:lineRule="auto"/>
              <w:ind w:right="17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75708">
              <w:rPr>
                <w:rFonts w:ascii="Verdana" w:hAnsi="Verdana"/>
                <w:color w:val="000000"/>
                <w:sz w:val="20"/>
                <w:szCs w:val="20"/>
              </w:rPr>
              <w:t xml:space="preserve">Nota: Si el </w:t>
            </w:r>
            <w:proofErr w:type="gramStart"/>
            <w:r w:rsidRPr="00B75708">
              <w:rPr>
                <w:rFonts w:ascii="Verdana" w:hAnsi="Verdana"/>
                <w:color w:val="000000"/>
                <w:sz w:val="20"/>
                <w:szCs w:val="20"/>
              </w:rPr>
              <w:t>link</w:t>
            </w:r>
            <w:proofErr w:type="gramEnd"/>
            <w:r w:rsidRPr="00B75708">
              <w:rPr>
                <w:rFonts w:ascii="Verdana" w:hAnsi="Verdana"/>
                <w:color w:val="000000"/>
                <w:sz w:val="20"/>
                <w:szCs w:val="20"/>
              </w:rPr>
              <w:t xml:space="preserve"> no funciona, buscar en internet como “</w:t>
            </w:r>
            <w:proofErr w:type="spellStart"/>
            <w:r w:rsidRPr="00B75708">
              <w:rPr>
                <w:rFonts w:ascii="Verdana" w:hAnsi="Verdana"/>
                <w:color w:val="000000"/>
                <w:sz w:val="20"/>
                <w:szCs w:val="20"/>
              </w:rPr>
              <w:t>Ecovideo</w:t>
            </w:r>
            <w:proofErr w:type="spellEnd"/>
            <w:r w:rsidRPr="00B75708">
              <w:rPr>
                <w:rFonts w:ascii="Verdana" w:hAnsi="Verdana"/>
                <w:color w:val="000000"/>
                <w:sz w:val="20"/>
                <w:szCs w:val="20"/>
              </w:rPr>
              <w:t xml:space="preserve"> del Ministerio del Medio Ambiente”.</w:t>
            </w:r>
          </w:p>
        </w:tc>
      </w:tr>
    </w:tbl>
    <w:p w14:paraId="2762275F" w14:textId="77777777" w:rsidR="00B75708" w:rsidRPr="003C2717" w:rsidRDefault="00B75708" w:rsidP="00A709B1">
      <w:pPr>
        <w:rPr>
          <w:sz w:val="20"/>
          <w:szCs w:val="20"/>
        </w:rPr>
      </w:pPr>
    </w:p>
    <w:sectPr w:rsidR="00B75708" w:rsidRPr="003C2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35F"/>
    <w:multiLevelType w:val="hybridMultilevel"/>
    <w:tmpl w:val="9882276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44860"/>
    <w:multiLevelType w:val="hybridMultilevel"/>
    <w:tmpl w:val="7870FC3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6D3446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5FB"/>
    <w:multiLevelType w:val="hybridMultilevel"/>
    <w:tmpl w:val="DA9AF03A"/>
    <w:lvl w:ilvl="0" w:tplc="08D8B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217A95"/>
    <w:multiLevelType w:val="hybridMultilevel"/>
    <w:tmpl w:val="0D445562"/>
    <w:lvl w:ilvl="0" w:tplc="5D7E259A">
      <w:start w:val="4"/>
      <w:numFmt w:val="decimal"/>
      <w:lvlText w:val="%1."/>
      <w:lvlJc w:val="left"/>
      <w:pPr>
        <w:tabs>
          <w:tab w:val="num" w:pos="1719"/>
        </w:tabs>
        <w:ind w:left="2145" w:hanging="360"/>
      </w:pPr>
      <w:rPr>
        <w:rFonts w:cs="Times New Roman" w:hint="default"/>
      </w:rPr>
    </w:lvl>
    <w:lvl w:ilvl="1" w:tplc="6A304D0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F000CB"/>
    <w:multiLevelType w:val="hybridMultilevel"/>
    <w:tmpl w:val="AB0EE0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4472"/>
    <w:multiLevelType w:val="hybridMultilevel"/>
    <w:tmpl w:val="9E48B464"/>
    <w:lvl w:ilvl="0" w:tplc="FE6C09A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B3005F"/>
    <w:multiLevelType w:val="hybridMultilevel"/>
    <w:tmpl w:val="DB6EC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106A3F"/>
    <w:rsid w:val="001A3695"/>
    <w:rsid w:val="002E26A4"/>
    <w:rsid w:val="003810C4"/>
    <w:rsid w:val="003C2717"/>
    <w:rsid w:val="003F29FB"/>
    <w:rsid w:val="004462B5"/>
    <w:rsid w:val="00532DFE"/>
    <w:rsid w:val="006E26AF"/>
    <w:rsid w:val="007B1D83"/>
    <w:rsid w:val="00814563"/>
    <w:rsid w:val="0088402B"/>
    <w:rsid w:val="00A709B1"/>
    <w:rsid w:val="00AE3DF6"/>
    <w:rsid w:val="00AF41C0"/>
    <w:rsid w:val="00B75708"/>
    <w:rsid w:val="00EE5E70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3C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27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3C2717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C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C27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7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Fuentedeprrafopredeter"/>
    <w:rsid w:val="00B7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2019-04-25T14:32:00Z</dcterms:created>
  <dcterms:modified xsi:type="dcterms:W3CDTF">2019-04-25T14:59:00Z</dcterms:modified>
</cp:coreProperties>
</file>