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D4" w:rsidRDefault="00A330EB" w:rsidP="005271D4">
      <w:pPr>
        <w:jc w:val="center"/>
        <w:rPr>
          <w:rFonts w:ascii="Verdana" w:hAnsi="Verdana"/>
          <w:color w:val="4CB73D"/>
          <w:sz w:val="24"/>
          <w:szCs w:val="24"/>
        </w:rPr>
      </w:pPr>
      <w:r w:rsidRPr="009C25E3">
        <w:rPr>
          <w:rFonts w:ascii="Verdana" w:hAnsi="Verdana"/>
          <w:color w:val="4CB73D"/>
          <w:sz w:val="24"/>
          <w:szCs w:val="24"/>
        </w:rPr>
        <w:t>Ciencias Naturales</w:t>
      </w:r>
      <w:r w:rsidR="00085418" w:rsidRPr="009C25E3">
        <w:rPr>
          <w:rFonts w:ascii="Verdana" w:hAnsi="Verdana"/>
          <w:color w:val="4CB73D"/>
          <w:sz w:val="24"/>
          <w:szCs w:val="24"/>
        </w:rPr>
        <w:t xml:space="preserve"> - Biología</w:t>
      </w:r>
      <w:r w:rsidRPr="009C25E3">
        <w:rPr>
          <w:rFonts w:ascii="Verdana" w:hAnsi="Verdana"/>
          <w:color w:val="4CB73D"/>
          <w:sz w:val="24"/>
          <w:szCs w:val="24"/>
        </w:rPr>
        <w:t xml:space="preserve"> 1º medi</w:t>
      </w:r>
      <w:r w:rsidR="00A51844">
        <w:rPr>
          <w:rFonts w:ascii="Verdana" w:hAnsi="Verdana"/>
          <w:color w:val="4CB73D"/>
          <w:sz w:val="24"/>
          <w:szCs w:val="24"/>
        </w:rPr>
        <w:t>o / Unidad 1 / OA</w:t>
      </w:r>
      <w:r w:rsidR="004C1EEA">
        <w:rPr>
          <w:rFonts w:ascii="Verdana" w:hAnsi="Verdana"/>
          <w:color w:val="4CB73D"/>
          <w:sz w:val="24"/>
          <w:szCs w:val="24"/>
        </w:rPr>
        <w:t>2</w:t>
      </w:r>
      <w:r w:rsidR="00A51844">
        <w:rPr>
          <w:rFonts w:ascii="Verdana" w:hAnsi="Verdana"/>
          <w:color w:val="4CB73D"/>
          <w:sz w:val="24"/>
          <w:szCs w:val="24"/>
        </w:rPr>
        <w:t xml:space="preserve"> / Actividad </w:t>
      </w:r>
      <w:r w:rsidR="00B82C68">
        <w:rPr>
          <w:rFonts w:ascii="Verdana" w:hAnsi="Verdana"/>
          <w:color w:val="4CB73D"/>
          <w:sz w:val="24"/>
          <w:szCs w:val="24"/>
        </w:rPr>
        <w:t>11</w:t>
      </w:r>
    </w:p>
    <w:p w:rsidR="005271D4" w:rsidRPr="005271D4" w:rsidRDefault="005271D4" w:rsidP="005271D4">
      <w:pPr>
        <w:jc w:val="center"/>
        <w:rPr>
          <w:rFonts w:ascii="Verdana" w:hAnsi="Verdana"/>
          <w:color w:val="4CB73D"/>
          <w:sz w:val="20"/>
          <w:szCs w:val="20"/>
        </w:rPr>
      </w:pPr>
    </w:p>
    <w:p w:rsidR="005271D4" w:rsidRPr="005271D4" w:rsidRDefault="005271D4" w:rsidP="005271D4">
      <w:pPr>
        <w:pStyle w:val="Prrafodelista"/>
        <w:numPr>
          <w:ilvl w:val="0"/>
          <w:numId w:val="4"/>
        </w:numPr>
        <w:tabs>
          <w:tab w:val="left" w:pos="426"/>
        </w:tabs>
        <w:spacing w:line="276" w:lineRule="auto"/>
        <w:ind w:right="34"/>
        <w:jc w:val="both"/>
        <w:rPr>
          <w:rFonts w:ascii="Verdana" w:hAnsi="Verdana"/>
          <w:b/>
          <w:sz w:val="20"/>
          <w:szCs w:val="20"/>
        </w:rPr>
      </w:pPr>
      <w:r>
        <w:rPr>
          <w:rFonts w:ascii="Verdana" w:hAnsi="Verdana"/>
          <w:b/>
          <w:sz w:val="20"/>
          <w:szCs w:val="20"/>
        </w:rPr>
        <w:t xml:space="preserve"> </w:t>
      </w:r>
      <w:r w:rsidRPr="005271D4">
        <w:rPr>
          <w:rFonts w:ascii="Verdana" w:hAnsi="Verdana"/>
          <w:b/>
          <w:sz w:val="20"/>
          <w:szCs w:val="20"/>
        </w:rPr>
        <w:t>Perspectivas y debate en torno a la evolución</w:t>
      </w:r>
    </w:p>
    <w:p w:rsidR="005271D4" w:rsidRPr="005271D4" w:rsidRDefault="005271D4" w:rsidP="005271D4">
      <w:pPr>
        <w:pStyle w:val="Prrafodelista"/>
        <w:numPr>
          <w:ilvl w:val="0"/>
          <w:numId w:val="3"/>
        </w:numPr>
        <w:tabs>
          <w:tab w:val="left" w:pos="426"/>
        </w:tabs>
        <w:spacing w:line="276" w:lineRule="auto"/>
        <w:ind w:left="851" w:right="34" w:hanging="284"/>
        <w:jc w:val="both"/>
        <w:rPr>
          <w:rFonts w:ascii="Verdana" w:hAnsi="Verdana"/>
          <w:sz w:val="20"/>
          <w:szCs w:val="20"/>
        </w:rPr>
      </w:pPr>
      <w:r w:rsidRPr="005271D4">
        <w:rPr>
          <w:rFonts w:ascii="Verdana" w:hAnsi="Verdana"/>
          <w:sz w:val="20"/>
          <w:szCs w:val="20"/>
        </w:rPr>
        <w:t>Los y las jóvenes forman equipos para debatir a favor o en contra de la teoría de la selección natural, de acuerdo a sus implicancias éticas, filosóficas, sociales, religiosas, culturales y económicas.</w:t>
      </w:r>
    </w:p>
    <w:p w:rsidR="005271D4" w:rsidRPr="005271D4" w:rsidRDefault="005271D4" w:rsidP="005271D4">
      <w:pPr>
        <w:pStyle w:val="Prrafodelista"/>
        <w:numPr>
          <w:ilvl w:val="0"/>
          <w:numId w:val="1"/>
        </w:numPr>
        <w:tabs>
          <w:tab w:val="left" w:pos="4360"/>
          <w:tab w:val="left" w:pos="6096"/>
        </w:tabs>
        <w:spacing w:line="276" w:lineRule="auto"/>
        <w:ind w:left="851" w:right="34" w:hanging="283"/>
        <w:jc w:val="both"/>
        <w:rPr>
          <w:rFonts w:ascii="Verdana" w:hAnsi="Verdana"/>
          <w:sz w:val="20"/>
          <w:szCs w:val="20"/>
        </w:rPr>
      </w:pPr>
      <w:r w:rsidRPr="005271D4">
        <w:rPr>
          <w:rFonts w:ascii="Verdana" w:hAnsi="Verdana"/>
          <w:sz w:val="20"/>
          <w:szCs w:val="20"/>
        </w:rPr>
        <w:t>Preparan sus argumentos mediante investigación.</w:t>
      </w:r>
    </w:p>
    <w:p w:rsidR="005271D4" w:rsidRPr="005271D4" w:rsidRDefault="005271D4" w:rsidP="005271D4">
      <w:pPr>
        <w:pStyle w:val="Prrafodelista"/>
        <w:numPr>
          <w:ilvl w:val="0"/>
          <w:numId w:val="1"/>
        </w:numPr>
        <w:tabs>
          <w:tab w:val="left" w:pos="4360"/>
          <w:tab w:val="left" w:pos="6096"/>
        </w:tabs>
        <w:spacing w:line="276" w:lineRule="auto"/>
        <w:ind w:left="851" w:right="34" w:hanging="283"/>
        <w:jc w:val="both"/>
        <w:rPr>
          <w:rFonts w:ascii="Verdana" w:hAnsi="Verdana"/>
          <w:sz w:val="20"/>
          <w:szCs w:val="20"/>
        </w:rPr>
      </w:pPr>
      <w:r w:rsidRPr="005271D4">
        <w:rPr>
          <w:rFonts w:ascii="Verdana" w:hAnsi="Verdana"/>
          <w:sz w:val="20"/>
          <w:szCs w:val="20"/>
        </w:rPr>
        <w:t>Para su debate, consideran la influencia que ha ejercido el estudio científico en el análisis de evidencias empíricas como el registro fósil, los estudios de anatomía comparada de estructuras anatómicas homólogas y análogas en especies existentes, entre otros hechos que apoyan la teoría de la evolución biológica de las especies.</w:t>
      </w:r>
    </w:p>
    <w:p w:rsidR="005271D4" w:rsidRPr="005271D4" w:rsidRDefault="005271D4" w:rsidP="005271D4">
      <w:pPr>
        <w:pStyle w:val="Prrafodelista"/>
        <w:numPr>
          <w:ilvl w:val="0"/>
          <w:numId w:val="1"/>
        </w:numPr>
        <w:tabs>
          <w:tab w:val="left" w:pos="4360"/>
          <w:tab w:val="left" w:pos="6096"/>
        </w:tabs>
        <w:spacing w:line="276" w:lineRule="auto"/>
        <w:ind w:left="851" w:right="34" w:hanging="283"/>
        <w:jc w:val="both"/>
        <w:rPr>
          <w:rFonts w:ascii="Verdana" w:hAnsi="Verdana"/>
          <w:sz w:val="20"/>
          <w:szCs w:val="20"/>
        </w:rPr>
      </w:pPr>
      <w:r w:rsidRPr="005271D4">
        <w:rPr>
          <w:rFonts w:ascii="Verdana" w:hAnsi="Verdana"/>
          <w:sz w:val="20"/>
          <w:szCs w:val="20"/>
        </w:rPr>
        <w:t>Con la guía de su docente, elaboran un cuadro re</w:t>
      </w:r>
      <w:bookmarkStart w:id="0" w:name="_GoBack"/>
      <w:bookmarkEnd w:id="0"/>
      <w:r w:rsidRPr="005271D4">
        <w:rPr>
          <w:rFonts w:ascii="Verdana" w:hAnsi="Verdana"/>
          <w:sz w:val="20"/>
          <w:szCs w:val="20"/>
        </w:rPr>
        <w:t>sumen con las posturas argumentadas durante el debate.</w:t>
      </w:r>
    </w:p>
    <w:p w:rsidR="005271D4" w:rsidRPr="006D2D10" w:rsidRDefault="005271D4" w:rsidP="005271D4">
      <w:pPr>
        <w:pStyle w:val="Prrafodelista"/>
        <w:tabs>
          <w:tab w:val="left" w:pos="4360"/>
          <w:tab w:val="left" w:pos="6096"/>
        </w:tabs>
        <w:spacing w:line="276" w:lineRule="auto"/>
        <w:ind w:left="567" w:right="34"/>
        <w:jc w:val="both"/>
        <w:rPr>
          <w:rFonts w:ascii="Verdana" w:hAnsi="Verdana"/>
          <w:sz w:val="18"/>
          <w:szCs w:val="18"/>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tblGrid>
      <w:tr w:rsidR="005271D4" w:rsidRPr="006D2D10" w:rsidTr="005271D4">
        <w:tc>
          <w:tcPr>
            <w:tcW w:w="8788" w:type="dxa"/>
            <w:shd w:val="clear" w:color="auto" w:fill="auto"/>
          </w:tcPr>
          <w:p w:rsidR="005271D4" w:rsidRPr="00D73BCE" w:rsidRDefault="005271D4" w:rsidP="00BB0CD7">
            <w:pPr>
              <w:jc w:val="both"/>
              <w:rPr>
                <w:rFonts w:ascii="Verdana" w:hAnsi="Verdana"/>
                <w:b/>
                <w:color w:val="3FD416"/>
                <w:sz w:val="20"/>
                <w:szCs w:val="20"/>
              </w:rPr>
            </w:pPr>
            <w:r w:rsidRPr="00D73BCE">
              <w:rPr>
                <w:rFonts w:ascii="Verdana" w:hAnsi="Verdana"/>
                <w:b/>
                <w:color w:val="3FD416"/>
                <w:sz w:val="20"/>
                <w:szCs w:val="20"/>
              </w:rPr>
              <w:t xml:space="preserve">Observaciones a la o el docente </w:t>
            </w:r>
          </w:p>
          <w:p w:rsidR="005271D4" w:rsidRPr="005271D4" w:rsidRDefault="005271D4" w:rsidP="00BB0CD7">
            <w:pPr>
              <w:jc w:val="both"/>
              <w:rPr>
                <w:rFonts w:ascii="Verdana" w:hAnsi="Verdana"/>
                <w:sz w:val="20"/>
                <w:szCs w:val="20"/>
              </w:rPr>
            </w:pPr>
            <w:r w:rsidRPr="005271D4">
              <w:rPr>
                <w:rFonts w:ascii="Verdana" w:hAnsi="Verdana"/>
                <w:sz w:val="20"/>
                <w:szCs w:val="20"/>
              </w:rPr>
              <w:t>Se recomienda el siguiente artículo con referencias de modelos para enseñar a argumentar a las y los estudiantes:</w:t>
            </w:r>
          </w:p>
          <w:p w:rsidR="005271D4" w:rsidRPr="006D2D10" w:rsidRDefault="005271D4" w:rsidP="00BB0CD7">
            <w:pPr>
              <w:jc w:val="both"/>
              <w:rPr>
                <w:rFonts w:ascii="Verdana" w:hAnsi="Verdana"/>
                <w:sz w:val="16"/>
                <w:szCs w:val="16"/>
              </w:rPr>
            </w:pPr>
            <w:proofErr w:type="spellStart"/>
            <w:r w:rsidRPr="005271D4">
              <w:rPr>
                <w:rFonts w:ascii="Verdana" w:hAnsi="Verdana"/>
                <w:sz w:val="20"/>
                <w:szCs w:val="20"/>
              </w:rPr>
              <w:t>Sardá</w:t>
            </w:r>
            <w:proofErr w:type="spellEnd"/>
            <w:r w:rsidRPr="005271D4">
              <w:rPr>
                <w:rFonts w:ascii="Verdana" w:hAnsi="Verdana"/>
                <w:sz w:val="20"/>
                <w:szCs w:val="20"/>
              </w:rPr>
              <w:t xml:space="preserve">, A. &amp; </w:t>
            </w:r>
            <w:proofErr w:type="spellStart"/>
            <w:r w:rsidRPr="005271D4">
              <w:rPr>
                <w:rFonts w:ascii="Verdana" w:hAnsi="Verdana"/>
                <w:sz w:val="20"/>
                <w:szCs w:val="20"/>
              </w:rPr>
              <w:t>Sanmartí</w:t>
            </w:r>
            <w:proofErr w:type="spellEnd"/>
            <w:r w:rsidRPr="005271D4">
              <w:rPr>
                <w:rFonts w:ascii="Verdana" w:hAnsi="Verdana"/>
                <w:sz w:val="20"/>
                <w:szCs w:val="20"/>
              </w:rPr>
              <w:t xml:space="preserve">, N. (2000). Enseñar a argumentar científicamente: un reto de las clases de ciencias. </w:t>
            </w:r>
            <w:r w:rsidRPr="005271D4">
              <w:rPr>
                <w:rFonts w:ascii="Verdana" w:hAnsi="Verdana"/>
                <w:i/>
                <w:sz w:val="20"/>
                <w:szCs w:val="20"/>
              </w:rPr>
              <w:t>Enseñanza de las ciencias</w:t>
            </w:r>
            <w:r w:rsidRPr="005271D4">
              <w:rPr>
                <w:rFonts w:ascii="Verdana" w:hAnsi="Verdana"/>
                <w:sz w:val="20"/>
                <w:szCs w:val="20"/>
              </w:rPr>
              <w:t>, 18(3), 405-422. (Este artículo se puede encontrar en buscadores académicos.)</w:t>
            </w:r>
          </w:p>
        </w:tc>
      </w:tr>
    </w:tbl>
    <w:p w:rsidR="00A371E9" w:rsidRPr="009C25E3" w:rsidRDefault="00A330EB" w:rsidP="005271D4">
      <w:pPr>
        <w:jc w:val="center"/>
        <w:rPr>
          <w:color w:val="538135" w:themeColor="accent6" w:themeShade="BF"/>
          <w:lang w:val="es-CL"/>
        </w:rPr>
      </w:pPr>
      <w:r w:rsidRPr="009C25E3">
        <w:rPr>
          <w:rFonts w:ascii="Verdana" w:hAnsi="Verdana"/>
          <w:b/>
          <w:color w:val="4CB73D"/>
          <w:sz w:val="24"/>
          <w:szCs w:val="24"/>
          <w:lang w:val="es-CL"/>
        </w:rPr>
        <w:br/>
      </w:r>
    </w:p>
    <w:sectPr w:rsidR="00A371E9" w:rsidRPr="009C25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259A"/>
    <w:multiLevelType w:val="hybridMultilevel"/>
    <w:tmpl w:val="0CEAE162"/>
    <w:lvl w:ilvl="0" w:tplc="340A0001">
      <w:start w:val="1"/>
      <w:numFmt w:val="bullet"/>
      <w:lvlText w:val=""/>
      <w:lvlJc w:val="left"/>
      <w:pPr>
        <w:ind w:left="720" w:hanging="360"/>
      </w:pPr>
      <w:rPr>
        <w:rFonts w:ascii="Symbol" w:hAnsi="Symbol" w:hint="default"/>
      </w:rPr>
    </w:lvl>
    <w:lvl w:ilvl="1" w:tplc="1886166E">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9F72D97"/>
    <w:multiLevelType w:val="hybridMultilevel"/>
    <w:tmpl w:val="B5783AE6"/>
    <w:lvl w:ilvl="0" w:tplc="420674F8">
      <w:start w:val="11"/>
      <w:numFmt w:val="decimal"/>
      <w:lvlText w:val="%1."/>
      <w:lvlJc w:val="left"/>
      <w:pPr>
        <w:ind w:left="861" w:hanging="360"/>
      </w:pPr>
      <w:rPr>
        <w:rFonts w:hint="default"/>
      </w:rPr>
    </w:lvl>
    <w:lvl w:ilvl="1" w:tplc="340A0019" w:tentative="1">
      <w:start w:val="1"/>
      <w:numFmt w:val="lowerLetter"/>
      <w:lvlText w:val="%2."/>
      <w:lvlJc w:val="left"/>
      <w:pPr>
        <w:ind w:left="1581" w:hanging="360"/>
      </w:pPr>
    </w:lvl>
    <w:lvl w:ilvl="2" w:tplc="340A001B" w:tentative="1">
      <w:start w:val="1"/>
      <w:numFmt w:val="lowerRoman"/>
      <w:lvlText w:val="%3."/>
      <w:lvlJc w:val="right"/>
      <w:pPr>
        <w:ind w:left="2301" w:hanging="180"/>
      </w:pPr>
    </w:lvl>
    <w:lvl w:ilvl="3" w:tplc="340A000F" w:tentative="1">
      <w:start w:val="1"/>
      <w:numFmt w:val="decimal"/>
      <w:lvlText w:val="%4."/>
      <w:lvlJc w:val="left"/>
      <w:pPr>
        <w:ind w:left="3021" w:hanging="360"/>
      </w:pPr>
    </w:lvl>
    <w:lvl w:ilvl="4" w:tplc="340A0019" w:tentative="1">
      <w:start w:val="1"/>
      <w:numFmt w:val="lowerLetter"/>
      <w:lvlText w:val="%5."/>
      <w:lvlJc w:val="left"/>
      <w:pPr>
        <w:ind w:left="3741" w:hanging="360"/>
      </w:pPr>
    </w:lvl>
    <w:lvl w:ilvl="5" w:tplc="340A001B" w:tentative="1">
      <w:start w:val="1"/>
      <w:numFmt w:val="lowerRoman"/>
      <w:lvlText w:val="%6."/>
      <w:lvlJc w:val="right"/>
      <w:pPr>
        <w:ind w:left="4461" w:hanging="180"/>
      </w:pPr>
    </w:lvl>
    <w:lvl w:ilvl="6" w:tplc="340A000F" w:tentative="1">
      <w:start w:val="1"/>
      <w:numFmt w:val="decimal"/>
      <w:lvlText w:val="%7."/>
      <w:lvlJc w:val="left"/>
      <w:pPr>
        <w:ind w:left="5181" w:hanging="360"/>
      </w:pPr>
    </w:lvl>
    <w:lvl w:ilvl="7" w:tplc="340A0019" w:tentative="1">
      <w:start w:val="1"/>
      <w:numFmt w:val="lowerLetter"/>
      <w:lvlText w:val="%8."/>
      <w:lvlJc w:val="left"/>
      <w:pPr>
        <w:ind w:left="5901" w:hanging="360"/>
      </w:pPr>
    </w:lvl>
    <w:lvl w:ilvl="8" w:tplc="340A001B" w:tentative="1">
      <w:start w:val="1"/>
      <w:numFmt w:val="lowerRoman"/>
      <w:lvlText w:val="%9."/>
      <w:lvlJc w:val="right"/>
      <w:pPr>
        <w:ind w:left="6621" w:hanging="180"/>
      </w:pPr>
    </w:lvl>
  </w:abstractNum>
  <w:abstractNum w:abstractNumId="2">
    <w:nsid w:val="555D08B5"/>
    <w:multiLevelType w:val="hybridMultilevel"/>
    <w:tmpl w:val="2F5C2A98"/>
    <w:lvl w:ilvl="0" w:tplc="340A000F">
      <w:start w:val="1"/>
      <w:numFmt w:val="decimal"/>
      <w:lvlText w:val="%1."/>
      <w:lvlJc w:val="left"/>
      <w:pPr>
        <w:ind w:left="501"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7DA0416A"/>
    <w:multiLevelType w:val="hybridMultilevel"/>
    <w:tmpl w:val="27EE490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25"/>
    <w:rsid w:val="000611E7"/>
    <w:rsid w:val="00067F88"/>
    <w:rsid w:val="00085418"/>
    <w:rsid w:val="00087D3B"/>
    <w:rsid w:val="000B021E"/>
    <w:rsid w:val="00130109"/>
    <w:rsid w:val="00133FDA"/>
    <w:rsid w:val="00142C7C"/>
    <w:rsid w:val="00206CA1"/>
    <w:rsid w:val="00222CB4"/>
    <w:rsid w:val="002821C3"/>
    <w:rsid w:val="00306725"/>
    <w:rsid w:val="00320D0C"/>
    <w:rsid w:val="003E2905"/>
    <w:rsid w:val="00404DAF"/>
    <w:rsid w:val="00411C66"/>
    <w:rsid w:val="00457933"/>
    <w:rsid w:val="004C1EEA"/>
    <w:rsid w:val="004E7144"/>
    <w:rsid w:val="005271D4"/>
    <w:rsid w:val="005950D7"/>
    <w:rsid w:val="0059610A"/>
    <w:rsid w:val="00681FDC"/>
    <w:rsid w:val="006B41DF"/>
    <w:rsid w:val="007C785C"/>
    <w:rsid w:val="00891BDE"/>
    <w:rsid w:val="008A63BE"/>
    <w:rsid w:val="008F2955"/>
    <w:rsid w:val="009426CC"/>
    <w:rsid w:val="00964492"/>
    <w:rsid w:val="009C25E3"/>
    <w:rsid w:val="009E6EE0"/>
    <w:rsid w:val="00A330EB"/>
    <w:rsid w:val="00A371E9"/>
    <w:rsid w:val="00A51844"/>
    <w:rsid w:val="00B2150F"/>
    <w:rsid w:val="00B82C68"/>
    <w:rsid w:val="00B951CC"/>
    <w:rsid w:val="00B952CF"/>
    <w:rsid w:val="00BD75B2"/>
    <w:rsid w:val="00CB100B"/>
    <w:rsid w:val="00D35814"/>
    <w:rsid w:val="00D73BCE"/>
    <w:rsid w:val="00D762B3"/>
    <w:rsid w:val="00DD4401"/>
    <w:rsid w:val="00E17D91"/>
    <w:rsid w:val="00E27D39"/>
    <w:rsid w:val="00ED490E"/>
    <w:rsid w:val="00ED5A73"/>
    <w:rsid w:val="00F14FF7"/>
    <w:rsid w:val="00F22113"/>
    <w:rsid w:val="00F65891"/>
    <w:rsid w:val="00F829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40AE5-FBB7-4492-8F2B-69C52FF1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0E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271D4"/>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link w:val="Prrafodelista"/>
    <w:uiPriority w:val="34"/>
    <w:locked/>
    <w:rsid w:val="005271D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968</Characters>
  <Application>Microsoft Office Word</Application>
  <DocSecurity>0</DocSecurity>
  <Lines>22</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5</cp:revision>
  <dcterms:created xsi:type="dcterms:W3CDTF">2019-02-19T11:04:00Z</dcterms:created>
  <dcterms:modified xsi:type="dcterms:W3CDTF">2019-02-19T17:13:00Z</dcterms:modified>
</cp:coreProperties>
</file>