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51CA" w:rsidRPr="00CC34CE" w:rsidRDefault="007505F0" w:rsidP="00AF51CA">
      <w:pPr>
        <w:spacing w:after="0" w:line="240" w:lineRule="auto"/>
        <w:jc w:val="center"/>
        <w:rPr>
          <w:rFonts w:ascii="Arial" w:hAnsi="Arial" w:cs="Arial"/>
          <w:b/>
          <w:bCs/>
          <w:color w:val="D557AF"/>
          <w:spacing w:val="30"/>
          <w:sz w:val="28"/>
          <w:szCs w:val="28"/>
        </w:rPr>
      </w:pPr>
      <w:r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GU</w:t>
      </w:r>
      <w:r w:rsidR="0014013E"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I</w:t>
      </w:r>
      <w:r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Ó</w:t>
      </w:r>
      <w:r w:rsidR="0090279E"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N DE USO</w:t>
      </w:r>
    </w:p>
    <w:p w:rsidR="005B6E58" w:rsidRPr="00176A66" w:rsidRDefault="003D7AE5" w:rsidP="005B6E58">
      <w:pPr>
        <w:shd w:val="clear" w:color="auto" w:fill="FFFFFF"/>
        <w:spacing w:before="150" w:after="300" w:line="240" w:lineRule="auto"/>
        <w:jc w:val="center"/>
        <w:outlineLvl w:val="0"/>
        <w:rPr>
          <w:rFonts w:ascii="Arial" w:hAnsi="Arial" w:cs="Arial"/>
          <w:b/>
          <w:color w:val="4D4D4D"/>
          <w:kern w:val="36"/>
          <w:sz w:val="32"/>
          <w:szCs w:val="32"/>
          <w:lang w:val="es-ES_tradnl"/>
        </w:rPr>
      </w:pPr>
      <w:r>
        <w:rPr>
          <w:rFonts w:ascii="Arial" w:hAnsi="Arial" w:cs="Arial"/>
          <w:b/>
          <w:color w:val="404040" w:themeColor="text1" w:themeTint="BF"/>
          <w:sz w:val="28"/>
          <w:szCs w:val="28"/>
        </w:rPr>
        <w:t>Producto de binomios</w:t>
      </w:r>
      <w:r w:rsidR="005B6E58">
        <w:rPr>
          <w:rFonts w:ascii="Arial" w:hAnsi="Arial" w:cs="Arial"/>
          <w:b/>
          <w:color w:val="404040" w:themeColor="text1" w:themeTint="BF"/>
          <w:sz w:val="28"/>
          <w:szCs w:val="28"/>
        </w:rPr>
        <w:t xml:space="preserve"> </w:t>
      </w:r>
      <w:r w:rsidR="00FA6433">
        <w:rPr>
          <w:rFonts w:ascii="Arial" w:hAnsi="Arial" w:cs="Arial"/>
          <w:b/>
          <w:color w:val="404040" w:themeColor="text1" w:themeTint="BF"/>
          <w:sz w:val="28"/>
          <w:szCs w:val="28"/>
        </w:rPr>
        <w:t>a sumas algebraicas</w:t>
      </w:r>
    </w:p>
    <w:p w:rsidR="00AF51CA" w:rsidRDefault="00AF51CA" w:rsidP="00AF51CA">
      <w:pPr>
        <w:spacing w:after="0"/>
        <w:rPr>
          <w:rFonts w:ascii="Arial" w:hAnsi="Arial" w:cs="Arial"/>
        </w:rPr>
      </w:pPr>
      <w:r w:rsidRPr="00A5772A">
        <w:rPr>
          <w:rFonts w:ascii="Arial" w:hAnsi="Arial" w:cs="Arial"/>
          <w:b/>
          <w:color w:val="D557AF"/>
          <w:sz w:val="30"/>
          <w:szCs w:val="30"/>
        </w:rPr>
        <w:t>Palabras clave</w:t>
      </w:r>
    </w:p>
    <w:p w:rsidR="008B39A5" w:rsidRPr="005528BF" w:rsidRDefault="00D93E4C" w:rsidP="008B39A5">
      <w:pPr>
        <w:rPr>
          <w:strike/>
        </w:rPr>
      </w:pPr>
      <w:r>
        <w:t xml:space="preserve">Presentación </w:t>
      </w:r>
      <w:r w:rsidR="008B39A5">
        <w:t xml:space="preserve">Factores, monomio por binomio, binomio por binomio, productos de binomios, multiplicación de binomios , distributividad, representación gráfica, arreglos rectangulares, </w:t>
      </w:r>
      <w:r w:rsidR="008B39A5">
        <w:rPr>
          <w:iCs/>
          <w:lang w:val="es-ES"/>
        </w:rPr>
        <w:t>términos semejantes</w:t>
      </w:r>
      <w:r w:rsidR="008B39A5">
        <w:t>.</w:t>
      </w:r>
    </w:p>
    <w:p w:rsidR="0055227F" w:rsidRPr="008B39A5" w:rsidRDefault="0055227F" w:rsidP="0055227F">
      <w:pPr>
        <w:spacing w:after="0" w:line="240" w:lineRule="auto"/>
        <w:rPr>
          <w:rFonts w:ascii="Arial" w:hAnsi="Arial" w:cs="Arial"/>
        </w:rPr>
      </w:pPr>
    </w:p>
    <w:tbl>
      <w:tblPr>
        <w:tblW w:w="0" w:type="auto"/>
        <w:jc w:val="center"/>
        <w:tblBorders>
          <w:top w:val="single" w:sz="12" w:space="0" w:color="D558AF"/>
          <w:left w:val="single" w:sz="12" w:space="0" w:color="D558AF"/>
          <w:bottom w:val="single" w:sz="12" w:space="0" w:color="D558AF"/>
          <w:right w:val="single" w:sz="12" w:space="0" w:color="D558AF"/>
        </w:tblBorders>
        <w:shd w:val="clear" w:color="auto" w:fill="D9D9D9"/>
        <w:tblLook w:val="04A0" w:firstRow="1" w:lastRow="0" w:firstColumn="1" w:lastColumn="0" w:noHBand="0" w:noVBand="1"/>
      </w:tblPr>
      <w:tblGrid>
        <w:gridCol w:w="7792"/>
      </w:tblGrid>
      <w:tr w:rsidR="0055227F" w:rsidRPr="00833651" w:rsidTr="004C222F">
        <w:trPr>
          <w:trHeight w:val="1419"/>
          <w:jc w:val="center"/>
        </w:trPr>
        <w:tc>
          <w:tcPr>
            <w:tcW w:w="7792" w:type="dxa"/>
            <w:shd w:val="clear" w:color="auto" w:fill="D9D9D9"/>
          </w:tcPr>
          <w:p w:rsidR="0055227F" w:rsidRDefault="0055227F" w:rsidP="0055227F">
            <w:pPr>
              <w:spacing w:after="0" w:line="240" w:lineRule="auto"/>
              <w:rPr>
                <w:rFonts w:ascii="Arial" w:hAnsi="Arial" w:cs="Arial"/>
                <w:i/>
                <w:lang w:val="es-ES"/>
              </w:rPr>
            </w:pPr>
            <w:r>
              <w:rPr>
                <w:rFonts w:ascii="Arial" w:hAnsi="Arial" w:cs="Arial"/>
                <w:b/>
                <w:i/>
                <w:lang w:val="es-ES"/>
              </w:rPr>
              <w:br/>
            </w:r>
            <w:r w:rsidR="004C222F">
              <w:rPr>
                <w:rFonts w:ascii="Arial" w:hAnsi="Arial" w:cs="Arial"/>
                <w:b/>
                <w:i/>
                <w:lang w:val="es-ES"/>
              </w:rPr>
              <w:t>Propósito de esta guía (proveniente del</w:t>
            </w:r>
            <w:r w:rsidR="00FA6433">
              <w:rPr>
                <w:rFonts w:ascii="Arial" w:hAnsi="Arial" w:cs="Arial"/>
                <w:b/>
                <w:i/>
                <w:lang w:val="es-ES"/>
              </w:rPr>
              <w:t xml:space="preserve"> O</w:t>
            </w:r>
            <w:r w:rsidRPr="00153DF9">
              <w:rPr>
                <w:rFonts w:ascii="Arial" w:hAnsi="Arial" w:cs="Arial"/>
                <w:b/>
                <w:i/>
                <w:lang w:val="es-ES"/>
              </w:rPr>
              <w:t xml:space="preserve">bjetivo de Aprendizaje </w:t>
            </w:r>
            <w:r w:rsidR="005B6E58" w:rsidRPr="00153DF9">
              <w:rPr>
                <w:rFonts w:ascii="Arial" w:hAnsi="Arial" w:cs="Arial"/>
                <w:b/>
                <w:i/>
                <w:lang w:val="es-ES"/>
              </w:rPr>
              <w:t>N</w:t>
            </w:r>
            <w:r w:rsidR="00FA6433">
              <w:rPr>
                <w:rFonts w:ascii="Arial" w:hAnsi="Arial" w:cs="Arial"/>
                <w:b/>
                <w:i/>
                <w:lang w:val="es-ES"/>
              </w:rPr>
              <w:t>°</w:t>
            </w:r>
            <w:r w:rsidR="005B6E58">
              <w:rPr>
                <w:rFonts w:ascii="Arial" w:hAnsi="Arial" w:cs="Arial"/>
                <w:b/>
                <w:i/>
                <w:lang w:val="es-ES"/>
              </w:rPr>
              <w:t xml:space="preserve"> </w:t>
            </w:r>
            <w:r w:rsidR="00E55823">
              <w:rPr>
                <w:rFonts w:ascii="Arial" w:hAnsi="Arial" w:cs="Arial"/>
                <w:b/>
                <w:i/>
                <w:lang w:val="es-ES"/>
              </w:rPr>
              <w:t>3</w:t>
            </w:r>
            <w:r w:rsidR="004C222F">
              <w:rPr>
                <w:rFonts w:ascii="Arial" w:hAnsi="Arial" w:cs="Arial"/>
                <w:b/>
                <w:i/>
                <w:lang w:val="es-ES"/>
              </w:rPr>
              <w:t>)</w:t>
            </w:r>
          </w:p>
          <w:p w:rsidR="0055227F" w:rsidRDefault="0055227F" w:rsidP="0055227F">
            <w:pPr>
              <w:spacing w:after="0" w:line="240" w:lineRule="auto"/>
              <w:rPr>
                <w:rFonts w:ascii="Arial" w:hAnsi="Arial" w:cs="Arial"/>
                <w:i/>
                <w:lang w:val="es-ES"/>
              </w:rPr>
            </w:pPr>
          </w:p>
          <w:p w:rsidR="0055227F" w:rsidRPr="004C222F" w:rsidRDefault="00E55823" w:rsidP="004C222F">
            <w:pPr>
              <w:spacing w:line="240" w:lineRule="auto"/>
              <w:rPr>
                <w:rFonts w:ascii="Arial" w:hAnsi="Arial" w:cs="Arial"/>
                <w:i/>
                <w:lang w:val="es-ES"/>
              </w:rPr>
            </w:pPr>
            <w:r>
              <w:rPr>
                <w:rFonts w:ascii="Arial" w:hAnsi="Arial" w:cs="Arial"/>
                <w:i/>
                <w:lang w:val="es-ES"/>
              </w:rPr>
              <w:t xml:space="preserve">Desarrollar los productos </w:t>
            </w:r>
            <w:r w:rsidR="004C222F">
              <w:rPr>
                <w:rFonts w:ascii="Arial" w:hAnsi="Arial" w:cs="Arial"/>
                <w:i/>
                <w:lang w:val="es-ES"/>
              </w:rPr>
              <w:t xml:space="preserve">de </w:t>
            </w:r>
            <w:r w:rsidR="00B35F66">
              <w:rPr>
                <w:rFonts w:ascii="Arial" w:hAnsi="Arial" w:cs="Arial"/>
                <w:i/>
                <w:lang w:val="es-ES"/>
              </w:rPr>
              <w:t>monomios y binomios</w:t>
            </w:r>
            <w:r>
              <w:rPr>
                <w:rFonts w:ascii="Arial" w:hAnsi="Arial" w:cs="Arial"/>
                <w:i/>
                <w:lang w:val="es-ES"/>
              </w:rPr>
              <w:t xml:space="preserve"> de manera concreta, pictórica y simbólica</w:t>
            </w:r>
            <w:r w:rsidR="004C222F">
              <w:rPr>
                <w:rFonts w:ascii="Arial" w:hAnsi="Arial" w:cs="Arial"/>
                <w:i/>
                <w:lang w:val="es-ES"/>
              </w:rPr>
              <w:t>, t</w:t>
            </w:r>
            <w:r w:rsidRPr="004C222F">
              <w:rPr>
                <w:rFonts w:ascii="Arial" w:hAnsi="Arial" w:cs="Arial"/>
                <w:i/>
                <w:lang w:val="es-ES"/>
              </w:rPr>
              <w:t>ransformando productos en sumas</w:t>
            </w:r>
            <w:r w:rsidR="00B35F66">
              <w:rPr>
                <w:rFonts w:ascii="Arial" w:hAnsi="Arial" w:cs="Arial"/>
                <w:i/>
                <w:lang w:val="es-ES"/>
              </w:rPr>
              <w:t>.</w:t>
            </w:r>
          </w:p>
        </w:tc>
      </w:tr>
    </w:tbl>
    <w:p w:rsidR="0055227F" w:rsidRDefault="0055227F" w:rsidP="0055227F">
      <w:pPr>
        <w:spacing w:after="0" w:line="240" w:lineRule="auto"/>
        <w:rPr>
          <w:rFonts w:ascii="Arial" w:hAnsi="Arial" w:cs="Arial"/>
        </w:rPr>
      </w:pPr>
    </w:p>
    <w:p w:rsidR="008A1584" w:rsidRDefault="008A1584" w:rsidP="0055227F">
      <w:pPr>
        <w:spacing w:after="0" w:line="240" w:lineRule="auto"/>
        <w:rPr>
          <w:rFonts w:ascii="Arial" w:hAnsi="Arial" w:cs="Arial"/>
        </w:rPr>
      </w:pPr>
    </w:p>
    <w:p w:rsidR="0090279E" w:rsidRDefault="0090279E" w:rsidP="0090279E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 w:rsidRPr="008F440A">
        <w:rPr>
          <w:rFonts w:ascii="Arial" w:hAnsi="Arial" w:cs="Arial"/>
          <w:b/>
          <w:color w:val="D557AF"/>
          <w:sz w:val="30"/>
          <w:szCs w:val="30"/>
        </w:rPr>
        <w:t>Presentación</w:t>
      </w:r>
    </w:p>
    <w:p w:rsidR="005B6E58" w:rsidRPr="00987082" w:rsidRDefault="005B6E58" w:rsidP="005B6E58">
      <w:pPr>
        <w:spacing w:after="0"/>
        <w:rPr>
          <w:rFonts w:cs="Arial"/>
          <w:bCs/>
          <w:sz w:val="24"/>
        </w:rPr>
      </w:pPr>
    </w:p>
    <w:p w:rsidR="006533CD" w:rsidRPr="00985ED6" w:rsidRDefault="00010C6C" w:rsidP="008A1584">
      <w:pPr>
        <w:spacing w:after="0"/>
        <w:rPr>
          <w:color w:val="231F20"/>
        </w:rPr>
      </w:pPr>
      <w:r w:rsidRPr="00985ED6">
        <w:rPr>
          <w:color w:val="231F20"/>
        </w:rPr>
        <w:t>El propósito de esta actividad es trabajar un método “visual” y</w:t>
      </w:r>
      <w:r w:rsidR="008A1584" w:rsidRPr="00985ED6">
        <w:rPr>
          <w:color w:val="231F20"/>
        </w:rPr>
        <w:t>, deseablemente,</w:t>
      </w:r>
      <w:r w:rsidRPr="00985ED6">
        <w:rPr>
          <w:color w:val="231F20"/>
        </w:rPr>
        <w:t xml:space="preserve"> “manipulativo” para entender </w:t>
      </w:r>
      <w:r w:rsidR="006D0C1B" w:rsidRPr="00985ED6">
        <w:rPr>
          <w:color w:val="231F20"/>
        </w:rPr>
        <w:t>el resultado de multiplicaciones entre dos</w:t>
      </w:r>
      <w:r w:rsidRPr="00985ED6">
        <w:rPr>
          <w:color w:val="231F20"/>
        </w:rPr>
        <w:t xml:space="preserve"> </w:t>
      </w:r>
      <w:r w:rsidR="00F441B1" w:rsidRPr="00985ED6">
        <w:rPr>
          <w:color w:val="231F20"/>
        </w:rPr>
        <w:t>monomios</w:t>
      </w:r>
      <w:r w:rsidR="006D0C1B" w:rsidRPr="00985ED6">
        <w:rPr>
          <w:color w:val="231F20"/>
        </w:rPr>
        <w:t xml:space="preserve"> simple</w:t>
      </w:r>
      <w:r w:rsidR="00063BAC" w:rsidRPr="00985ED6">
        <w:rPr>
          <w:color w:val="231F20"/>
        </w:rPr>
        <w:t>s</w:t>
      </w:r>
      <w:r w:rsidR="006D0C1B" w:rsidRPr="00985ED6">
        <w:rPr>
          <w:color w:val="231F20"/>
        </w:rPr>
        <w:t>, dos</w:t>
      </w:r>
      <w:r w:rsidR="00F441B1" w:rsidRPr="00985ED6">
        <w:rPr>
          <w:color w:val="231F20"/>
        </w:rPr>
        <w:t xml:space="preserve"> binomios simples</w:t>
      </w:r>
      <w:r w:rsidRPr="00985ED6">
        <w:rPr>
          <w:color w:val="231F20"/>
        </w:rPr>
        <w:t xml:space="preserve"> </w:t>
      </w:r>
      <w:r w:rsidR="00063BAC" w:rsidRPr="00985ED6">
        <w:rPr>
          <w:color w:val="231F20"/>
        </w:rPr>
        <w:t>o una mezcla de ambos como un trinomio cuadrático</w:t>
      </w:r>
      <w:r w:rsidR="00985ED6">
        <w:rPr>
          <w:color w:val="231F20"/>
        </w:rPr>
        <w:t xml:space="preserve"> resultante</w:t>
      </w:r>
      <w:r w:rsidR="00063BAC" w:rsidRPr="00985ED6">
        <w:rPr>
          <w:color w:val="231F20"/>
        </w:rPr>
        <w:t xml:space="preserve">, el </w:t>
      </w:r>
      <w:r w:rsidRPr="00985ED6">
        <w:rPr>
          <w:color w:val="231F20"/>
        </w:rPr>
        <w:t xml:space="preserve">que posteriormente conducirá al concepto de factorización. </w:t>
      </w:r>
      <w:r w:rsidR="006533CD" w:rsidRPr="00985ED6">
        <w:rPr>
          <w:color w:val="231F20"/>
        </w:rPr>
        <w:t>El método mencionado se basa en el “Juego de los factores”</w:t>
      </w:r>
      <w:r w:rsidR="004A7D05" w:rsidRPr="00985ED6">
        <w:rPr>
          <w:color w:val="231F20"/>
        </w:rPr>
        <w:t xml:space="preserve"> cuyas reglas aparecen en el anexo ubicado al final de la guía para el alumo.</w:t>
      </w:r>
    </w:p>
    <w:p w:rsidR="006533CD" w:rsidRPr="00985ED6" w:rsidRDefault="006533CD" w:rsidP="008A1584">
      <w:pPr>
        <w:spacing w:after="0"/>
        <w:rPr>
          <w:color w:val="231F20"/>
        </w:rPr>
      </w:pPr>
    </w:p>
    <w:p w:rsidR="002C36B0" w:rsidRDefault="00010C6C" w:rsidP="008A1584">
      <w:pPr>
        <w:spacing w:after="0"/>
        <w:rPr>
          <w:color w:val="231F20"/>
        </w:rPr>
      </w:pPr>
      <w:r w:rsidRPr="00985ED6">
        <w:rPr>
          <w:color w:val="231F20"/>
        </w:rPr>
        <w:t>La idea fundamental es comprender que cierto tipo de</w:t>
      </w:r>
      <w:r w:rsidR="00E858CB" w:rsidRPr="00985ED6">
        <w:rPr>
          <w:color w:val="231F20"/>
        </w:rPr>
        <w:t xml:space="preserve"> producto de</w:t>
      </w:r>
      <w:r w:rsidRPr="00985ED6">
        <w:rPr>
          <w:color w:val="231F20"/>
        </w:rPr>
        <w:t xml:space="preserve"> expresiones algebraicas se puede representar</w:t>
      </w:r>
      <w:r w:rsidR="00A3319B" w:rsidRPr="00985ED6">
        <w:rPr>
          <w:color w:val="231F20"/>
        </w:rPr>
        <w:t xml:space="preserve"> visual</w:t>
      </w:r>
      <w:r w:rsidR="00A3319B">
        <w:rPr>
          <w:color w:val="231F20"/>
        </w:rPr>
        <w:t>mente</w:t>
      </w:r>
      <w:r w:rsidR="00A3319B" w:rsidRPr="00985ED6">
        <w:rPr>
          <w:color w:val="231F20"/>
        </w:rPr>
        <w:t xml:space="preserve"> </w:t>
      </w:r>
      <w:r w:rsidRPr="00985ED6">
        <w:rPr>
          <w:color w:val="231F20"/>
        </w:rPr>
        <w:t>como</w:t>
      </w:r>
      <w:r w:rsidR="00DF60B0">
        <w:rPr>
          <w:color w:val="231F20"/>
        </w:rPr>
        <w:t xml:space="preserve"> un juego</w:t>
      </w:r>
      <w:r w:rsidR="002C36B0">
        <w:rPr>
          <w:color w:val="231F20"/>
        </w:rPr>
        <w:t xml:space="preserve"> (que llamamos juego de los factores)</w:t>
      </w:r>
      <w:r w:rsidR="00DF60B0">
        <w:rPr>
          <w:color w:val="231F20"/>
        </w:rPr>
        <w:t>, construyendo</w:t>
      </w:r>
      <w:r w:rsidRPr="00985ED6">
        <w:rPr>
          <w:color w:val="231F20"/>
        </w:rPr>
        <w:t xml:space="preserve"> un “rectángulo” cuya área corresponde al </w:t>
      </w:r>
      <w:r w:rsidR="00900FCD">
        <w:rPr>
          <w:color w:val="231F20"/>
        </w:rPr>
        <w:t xml:space="preserve">conteo de piezas que conforman </w:t>
      </w:r>
      <w:r w:rsidR="00DF60B0">
        <w:rPr>
          <w:color w:val="231F20"/>
        </w:rPr>
        <w:t>el arreglo rectagular que representa al</w:t>
      </w:r>
      <w:r w:rsidR="00900FCD">
        <w:rPr>
          <w:color w:val="231F20"/>
        </w:rPr>
        <w:t xml:space="preserve"> </w:t>
      </w:r>
      <w:r w:rsidRPr="00985ED6">
        <w:rPr>
          <w:color w:val="231F20"/>
        </w:rPr>
        <w:t xml:space="preserve">producto de </w:t>
      </w:r>
      <w:r w:rsidRPr="00985ED6">
        <w:rPr>
          <w:b/>
          <w:color w:val="231F20"/>
        </w:rPr>
        <w:t xml:space="preserve">expresiones algebraicas </w:t>
      </w:r>
      <w:r w:rsidRPr="00985ED6">
        <w:rPr>
          <w:color w:val="231F20"/>
        </w:rPr>
        <w:t>(sus lados)</w:t>
      </w:r>
      <w:r w:rsidR="00900FCD">
        <w:rPr>
          <w:color w:val="231F20"/>
        </w:rPr>
        <w:t>,</w:t>
      </w:r>
      <w:r w:rsidRPr="00985ED6">
        <w:rPr>
          <w:color w:val="231F20"/>
        </w:rPr>
        <w:t xml:space="preserve"> </w:t>
      </w:r>
      <w:r w:rsidR="00900FCD">
        <w:rPr>
          <w:color w:val="231F20"/>
        </w:rPr>
        <w:t>correspondiente a los</w:t>
      </w:r>
      <w:r w:rsidRPr="00985ED6">
        <w:rPr>
          <w:color w:val="231F20"/>
        </w:rPr>
        <w:t xml:space="preserve"> factores</w:t>
      </w:r>
      <w:r w:rsidR="00144415">
        <w:rPr>
          <w:color w:val="231F20"/>
        </w:rPr>
        <w:t xml:space="preserve"> del producto mencionado</w:t>
      </w:r>
      <w:r w:rsidR="00DF60B0">
        <w:rPr>
          <w:color w:val="231F20"/>
        </w:rPr>
        <w:t>. Esta</w:t>
      </w:r>
      <w:r w:rsidR="00144415">
        <w:rPr>
          <w:color w:val="231F20"/>
        </w:rPr>
        <w:t xml:space="preserve"> esta visualización </w:t>
      </w:r>
      <w:r w:rsidR="00DF60B0">
        <w:rPr>
          <w:color w:val="231F20"/>
        </w:rPr>
        <w:t xml:space="preserve">es </w:t>
      </w:r>
      <w:r w:rsidR="00144415">
        <w:rPr>
          <w:color w:val="231F20"/>
        </w:rPr>
        <w:t xml:space="preserve">una técnica introductoria </w:t>
      </w:r>
      <w:r w:rsidR="00DF60B0">
        <w:rPr>
          <w:color w:val="231F20"/>
        </w:rPr>
        <w:t xml:space="preserve">y transitoria </w:t>
      </w:r>
      <w:r w:rsidR="00144415">
        <w:rPr>
          <w:color w:val="231F20"/>
        </w:rPr>
        <w:t>a</w:t>
      </w:r>
      <w:r w:rsidR="00DE25E0" w:rsidRPr="00985ED6">
        <w:rPr>
          <w:color w:val="231F20"/>
        </w:rPr>
        <w:t xml:space="preserve">l trabajo algebraico al que alude el juego, con el fin de que </w:t>
      </w:r>
      <w:r w:rsidR="005C6A6C" w:rsidRPr="00985ED6">
        <w:rPr>
          <w:color w:val="231F20"/>
        </w:rPr>
        <w:t xml:space="preserve">la representación algebraica </w:t>
      </w:r>
      <w:r w:rsidR="00DF60B0">
        <w:rPr>
          <w:color w:val="231F20"/>
        </w:rPr>
        <w:t xml:space="preserve">y sus respectivas operaciones </w:t>
      </w:r>
      <w:r w:rsidR="005C6A6C" w:rsidRPr="00985ED6">
        <w:rPr>
          <w:color w:val="231F20"/>
        </w:rPr>
        <w:t>sea</w:t>
      </w:r>
      <w:r w:rsidR="00DF60B0">
        <w:rPr>
          <w:color w:val="231F20"/>
        </w:rPr>
        <w:t>n</w:t>
      </w:r>
      <w:r w:rsidR="005C6A6C" w:rsidRPr="00985ED6">
        <w:rPr>
          <w:color w:val="231F20"/>
        </w:rPr>
        <w:t xml:space="preserve"> la</w:t>
      </w:r>
      <w:r w:rsidR="00DF60B0">
        <w:rPr>
          <w:color w:val="231F20"/>
        </w:rPr>
        <w:t>s</w:t>
      </w:r>
      <w:r w:rsidR="005C6A6C" w:rsidRPr="00985ED6">
        <w:rPr>
          <w:color w:val="231F20"/>
        </w:rPr>
        <w:t xml:space="preserve"> que finalmente quede</w:t>
      </w:r>
      <w:r w:rsidR="00DF60B0">
        <w:rPr>
          <w:color w:val="231F20"/>
        </w:rPr>
        <w:t>n</w:t>
      </w:r>
      <w:r w:rsidR="005C6A6C" w:rsidRPr="00985ED6">
        <w:rPr>
          <w:color w:val="231F20"/>
        </w:rPr>
        <w:t xml:space="preserve"> aprendida</w:t>
      </w:r>
      <w:r w:rsidR="00DF60B0">
        <w:rPr>
          <w:color w:val="231F20"/>
        </w:rPr>
        <w:t>s</w:t>
      </w:r>
      <w:r w:rsidRPr="00985ED6">
        <w:rPr>
          <w:color w:val="231F20"/>
        </w:rPr>
        <w:t>.</w:t>
      </w:r>
      <w:r w:rsidR="004A7D05" w:rsidRPr="00985ED6">
        <w:rPr>
          <w:color w:val="231F20"/>
        </w:rPr>
        <w:t xml:space="preserve"> </w:t>
      </w:r>
    </w:p>
    <w:p w:rsidR="002C36B0" w:rsidRDefault="002C36B0" w:rsidP="008A1584">
      <w:pPr>
        <w:spacing w:after="0"/>
        <w:rPr>
          <w:color w:val="231F20"/>
        </w:rPr>
      </w:pPr>
    </w:p>
    <w:p w:rsidR="0023473F" w:rsidRDefault="002C36B0" w:rsidP="008A1584">
      <w:pPr>
        <w:spacing w:after="0"/>
        <w:rPr>
          <w:color w:val="231F20"/>
        </w:rPr>
      </w:pPr>
      <w:r>
        <w:rPr>
          <w:color w:val="231F20"/>
        </w:rPr>
        <w:t xml:space="preserve">Debido a que el foco de </w:t>
      </w:r>
      <w:r w:rsidR="00CB4425" w:rsidRPr="00985ED6">
        <w:rPr>
          <w:color w:val="231F20"/>
        </w:rPr>
        <w:t xml:space="preserve">esta actividad </w:t>
      </w:r>
      <w:r>
        <w:rPr>
          <w:color w:val="231F20"/>
        </w:rPr>
        <w:t>es el</w:t>
      </w:r>
      <w:r w:rsidR="00D27F6E" w:rsidRPr="00985ED6">
        <w:rPr>
          <w:color w:val="231F20"/>
        </w:rPr>
        <w:t xml:space="preserve"> álgebra</w:t>
      </w:r>
      <w:r>
        <w:rPr>
          <w:color w:val="231F20"/>
        </w:rPr>
        <w:t>,</w:t>
      </w:r>
      <w:r w:rsidR="00D27F6E" w:rsidRPr="00985ED6">
        <w:rPr>
          <w:color w:val="231F20"/>
        </w:rPr>
        <w:t xml:space="preserve"> cuando los estudiantes </w:t>
      </w:r>
      <w:r>
        <w:rPr>
          <w:color w:val="231F20"/>
        </w:rPr>
        <w:t>logre</w:t>
      </w:r>
      <w:r w:rsidR="00D27F6E" w:rsidRPr="00985ED6">
        <w:rPr>
          <w:color w:val="231F20"/>
        </w:rPr>
        <w:t xml:space="preserve">n un desempeño competente con el juego de los factores, la </w:t>
      </w:r>
      <w:r w:rsidR="00800063" w:rsidRPr="00985ED6">
        <w:rPr>
          <w:color w:val="231F20"/>
        </w:rPr>
        <w:t>actividad</w:t>
      </w:r>
      <w:r w:rsidR="00D27F6E" w:rsidRPr="00985ED6">
        <w:rPr>
          <w:color w:val="231F20"/>
        </w:rPr>
        <w:t xml:space="preserve"> propone </w:t>
      </w:r>
      <w:r w:rsidR="00DE25E0" w:rsidRPr="00985ED6">
        <w:rPr>
          <w:color w:val="231F20"/>
        </w:rPr>
        <w:t xml:space="preserve">ejercitación que hace fracasar </w:t>
      </w:r>
      <w:r w:rsidR="005C6A6C" w:rsidRPr="00985ED6">
        <w:rPr>
          <w:color w:val="231F20"/>
        </w:rPr>
        <w:t>este juego como método para resolver los ejercicios planteados</w:t>
      </w:r>
      <w:r w:rsidR="002167C9" w:rsidRPr="00985ED6">
        <w:rPr>
          <w:color w:val="231F20"/>
        </w:rPr>
        <w:t xml:space="preserve">, </w:t>
      </w:r>
      <w:r w:rsidR="003A3C44">
        <w:rPr>
          <w:color w:val="231F20"/>
        </w:rPr>
        <w:t>llevando a</w:t>
      </w:r>
      <w:r w:rsidR="002167C9" w:rsidRPr="00985ED6">
        <w:rPr>
          <w:color w:val="231F20"/>
        </w:rPr>
        <w:t xml:space="preserve"> que los estudiantes recurran al método algebraico para hallar el resultado</w:t>
      </w:r>
      <w:r w:rsidR="00290D9A" w:rsidRPr="00985ED6">
        <w:rPr>
          <w:color w:val="231F20"/>
        </w:rPr>
        <w:t xml:space="preserve"> de la multiplicación propuesta.</w:t>
      </w:r>
    </w:p>
    <w:p w:rsidR="008A1584" w:rsidRDefault="008A1584" w:rsidP="008A1584">
      <w:pPr>
        <w:spacing w:after="0"/>
        <w:rPr>
          <w:color w:val="231F20"/>
        </w:rPr>
      </w:pPr>
    </w:p>
    <w:p w:rsidR="00290D9A" w:rsidRDefault="00290D9A">
      <w:pPr>
        <w:spacing w:after="0" w:line="240" w:lineRule="auto"/>
        <w:rPr>
          <w:rFonts w:cs="Arial"/>
          <w:b/>
          <w:sz w:val="24"/>
        </w:rPr>
      </w:pPr>
    </w:p>
    <w:p w:rsidR="0055227F" w:rsidRPr="00AB00B1" w:rsidRDefault="0090279E" w:rsidP="00AF51CA">
      <w:pPr>
        <w:spacing w:after="0"/>
        <w:rPr>
          <w:rFonts w:ascii="Arial" w:hAnsi="Arial" w:cs="Arial"/>
          <w:b/>
          <w:color w:val="D557AF"/>
          <w:sz w:val="24"/>
          <w:szCs w:val="30"/>
        </w:rPr>
      </w:pPr>
      <w:bookmarkStart w:id="0" w:name="_GoBack"/>
      <w:bookmarkEnd w:id="0"/>
      <w:r w:rsidRPr="00AB00B1">
        <w:rPr>
          <w:rFonts w:ascii="Arial" w:hAnsi="Arial" w:cs="Arial"/>
          <w:b/>
          <w:color w:val="D557AF"/>
          <w:sz w:val="24"/>
          <w:szCs w:val="30"/>
        </w:rPr>
        <w:lastRenderedPageBreak/>
        <w:t>Abra el vídeo que acompaña la actividad:</w:t>
      </w:r>
    </w:p>
    <w:p w:rsidR="00800063" w:rsidRDefault="00800063" w:rsidP="0090279E">
      <w:pPr>
        <w:spacing w:after="0"/>
        <w:jc w:val="center"/>
        <w:rPr>
          <w:rFonts w:ascii="Arial" w:hAnsi="Arial" w:cs="Arial"/>
          <w:b/>
          <w:color w:val="D557AF"/>
        </w:rPr>
      </w:pPr>
    </w:p>
    <w:p w:rsidR="00E91020" w:rsidRDefault="00E91020" w:rsidP="0090279E">
      <w:pPr>
        <w:spacing w:after="0"/>
        <w:jc w:val="center"/>
        <w:rPr>
          <w:rFonts w:ascii="Arial" w:hAnsi="Arial" w:cs="Arial"/>
          <w:b/>
          <w:color w:val="D557AF"/>
        </w:rPr>
      </w:pPr>
    </w:p>
    <w:p w:rsidR="00E91020" w:rsidRDefault="00E91020" w:rsidP="0090279E">
      <w:pPr>
        <w:spacing w:after="0"/>
        <w:jc w:val="center"/>
        <w:rPr>
          <w:rFonts w:ascii="Arial" w:hAnsi="Arial" w:cs="Arial"/>
          <w:b/>
          <w:color w:val="D557AF"/>
        </w:rPr>
      </w:pPr>
    </w:p>
    <w:p w:rsidR="0055227F" w:rsidRDefault="0090279E" w:rsidP="0090279E">
      <w:pPr>
        <w:spacing w:after="0"/>
        <w:jc w:val="center"/>
        <w:rPr>
          <w:rFonts w:ascii="Arial" w:hAnsi="Arial" w:cs="Arial"/>
          <w:b/>
          <w:color w:val="D557AF"/>
        </w:rPr>
      </w:pPr>
      <w:r w:rsidRPr="00662654">
        <w:rPr>
          <w:rFonts w:ascii="Arial" w:hAnsi="Arial" w:cs="Arial"/>
          <w:b/>
          <w:noProof/>
          <w:color w:val="D557AF"/>
          <w:lang w:val="es-MX" w:eastAsia="es-MX"/>
        </w:rPr>
        <w:drawing>
          <wp:inline distT="0" distB="0" distL="0" distR="0">
            <wp:extent cx="1152525" cy="981075"/>
            <wp:effectExtent l="19050" t="0" r="9525" b="0"/>
            <wp:docPr id="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020" w:rsidRDefault="00E91020" w:rsidP="0090279E">
      <w:pPr>
        <w:spacing w:after="0"/>
        <w:jc w:val="center"/>
        <w:rPr>
          <w:rFonts w:ascii="Arial" w:hAnsi="Arial" w:cs="Arial"/>
          <w:b/>
          <w:color w:val="D557AF"/>
        </w:rPr>
      </w:pPr>
    </w:p>
    <w:p w:rsidR="00E91020" w:rsidRDefault="00E91020" w:rsidP="0090279E">
      <w:pPr>
        <w:spacing w:after="0"/>
        <w:jc w:val="center"/>
        <w:rPr>
          <w:rFonts w:ascii="Arial" w:hAnsi="Arial" w:cs="Arial"/>
          <w:b/>
          <w:color w:val="D557AF"/>
        </w:rPr>
      </w:pPr>
    </w:p>
    <w:p w:rsidR="00E91020" w:rsidRDefault="00E91020" w:rsidP="0090279E">
      <w:pPr>
        <w:spacing w:after="0"/>
        <w:jc w:val="center"/>
        <w:rPr>
          <w:rFonts w:ascii="Arial" w:hAnsi="Arial" w:cs="Arial"/>
          <w:b/>
          <w:color w:val="D557AF"/>
        </w:rPr>
      </w:pPr>
    </w:p>
    <w:p w:rsidR="00800063" w:rsidRPr="00662654" w:rsidRDefault="00800063" w:rsidP="0090279E">
      <w:pPr>
        <w:spacing w:after="0"/>
        <w:jc w:val="center"/>
        <w:rPr>
          <w:rFonts w:ascii="Arial" w:hAnsi="Arial" w:cs="Arial"/>
          <w:b/>
          <w:color w:val="D557AF"/>
        </w:rPr>
      </w:pPr>
    </w:p>
    <w:p w:rsidR="0055227F" w:rsidRPr="00B06511" w:rsidRDefault="0090279E" w:rsidP="00AF51CA">
      <w:pPr>
        <w:spacing w:after="0"/>
        <w:rPr>
          <w:rFonts w:cs="Arial"/>
          <w:bCs/>
        </w:rPr>
      </w:pPr>
      <w:r w:rsidRPr="00B06511">
        <w:rPr>
          <w:rFonts w:cs="Arial"/>
          <w:bCs/>
        </w:rPr>
        <w:t>En él, se explica el funcionamiento</w:t>
      </w:r>
      <w:r w:rsidR="00AB00B1" w:rsidRPr="00B06511">
        <w:rPr>
          <w:rFonts w:cs="Arial"/>
          <w:bCs/>
        </w:rPr>
        <w:t xml:space="preserve"> del software</w:t>
      </w:r>
      <w:r w:rsidR="00B06511">
        <w:rPr>
          <w:rFonts w:cs="Arial"/>
          <w:bCs/>
        </w:rPr>
        <w:t xml:space="preserve"> y del material manipulativo</w:t>
      </w:r>
      <w:r w:rsidR="00AB00B1" w:rsidRPr="00B06511">
        <w:rPr>
          <w:rFonts w:cs="Arial"/>
          <w:bCs/>
        </w:rPr>
        <w:t xml:space="preserve">. </w:t>
      </w:r>
      <w:r w:rsidRPr="00B06511">
        <w:rPr>
          <w:rFonts w:cs="Arial"/>
          <w:bCs/>
        </w:rPr>
        <w:t xml:space="preserve"> </w:t>
      </w:r>
    </w:p>
    <w:p w:rsidR="00204520" w:rsidRDefault="00204520" w:rsidP="00AF51CA">
      <w:pPr>
        <w:pStyle w:val="Prrafodelista"/>
        <w:spacing w:after="0"/>
        <w:ind w:left="0"/>
        <w:rPr>
          <w:rFonts w:ascii="Arial" w:hAnsi="Arial" w:cs="Arial"/>
          <w:lang w:val="es-ES"/>
        </w:rPr>
      </w:pPr>
    </w:p>
    <w:p w:rsidR="00A23196" w:rsidRPr="00141E5D" w:rsidRDefault="00141E5D" w:rsidP="00141E5D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 w:rsidRPr="00141E5D">
        <w:rPr>
          <w:rFonts w:ascii="Arial" w:hAnsi="Arial" w:cs="Arial"/>
          <w:b/>
          <w:color w:val="D557AF"/>
          <w:sz w:val="30"/>
          <w:szCs w:val="30"/>
        </w:rPr>
        <w:t>Organización de la actividad</w:t>
      </w:r>
    </w:p>
    <w:p w:rsidR="00B65A71" w:rsidRPr="00662654" w:rsidRDefault="00B65A71" w:rsidP="008F7048">
      <w:pPr>
        <w:spacing w:after="0" w:line="240" w:lineRule="auto"/>
      </w:pPr>
    </w:p>
    <w:p w:rsidR="0064060E" w:rsidRDefault="004870CB" w:rsidP="007357F7">
      <w:pPr>
        <w:spacing w:after="0" w:line="240" w:lineRule="auto"/>
        <w:rPr>
          <w:rFonts w:cs="Arial"/>
          <w:bCs/>
        </w:rPr>
      </w:pPr>
      <w:r>
        <w:rPr>
          <w:rFonts w:cs="Arial"/>
          <w:bCs/>
        </w:rPr>
        <w:t xml:space="preserve">La actividad incluye </w:t>
      </w:r>
      <w:r w:rsidR="008F7048" w:rsidRPr="00662654">
        <w:rPr>
          <w:rFonts w:cs="Arial"/>
          <w:bCs/>
        </w:rPr>
        <w:t>dos applets hechos en GeoGebra</w:t>
      </w:r>
      <w:r w:rsidR="004E17C7">
        <w:rPr>
          <w:rFonts w:cs="Arial"/>
          <w:bCs/>
        </w:rPr>
        <w:t xml:space="preserve">: el </w:t>
      </w:r>
      <w:r w:rsidR="004E17C7" w:rsidRPr="00662654">
        <w:rPr>
          <w:rFonts w:cs="Arial"/>
          <w:b/>
        </w:rPr>
        <w:t xml:space="preserve">Juego de los factores - Producto – profesor </w:t>
      </w:r>
      <w:r w:rsidR="004E17C7">
        <w:rPr>
          <w:rFonts w:cs="Arial"/>
          <w:bCs/>
        </w:rPr>
        <w:t>y el</w:t>
      </w:r>
      <w:r w:rsidR="004E17C7" w:rsidRPr="00662654">
        <w:rPr>
          <w:rFonts w:cs="Arial"/>
          <w:bCs/>
        </w:rPr>
        <w:t xml:space="preserve"> </w:t>
      </w:r>
      <w:r w:rsidR="004E17C7" w:rsidRPr="00662654">
        <w:rPr>
          <w:rFonts w:cs="Arial"/>
          <w:b/>
        </w:rPr>
        <w:t>Juego de los factores - Producto – estudiante</w:t>
      </w:r>
      <w:r w:rsidR="00CD5F43">
        <w:rPr>
          <w:rFonts w:cs="Arial"/>
          <w:bCs/>
        </w:rPr>
        <w:t xml:space="preserve"> en los que se basa l</w:t>
      </w:r>
      <w:r w:rsidR="0064060E">
        <w:rPr>
          <w:rFonts w:cs="Arial"/>
          <w:bCs/>
        </w:rPr>
        <w:t>a</w:t>
      </w:r>
      <w:r w:rsidR="00CD5F43">
        <w:rPr>
          <w:rFonts w:cs="Arial"/>
          <w:bCs/>
        </w:rPr>
        <w:t xml:space="preserve"> actividad de los estudiantes. </w:t>
      </w:r>
      <w:r w:rsidR="00E40D1B">
        <w:rPr>
          <w:rFonts w:cs="Arial"/>
          <w:bCs/>
        </w:rPr>
        <w:t xml:space="preserve">El primero se propone para </w:t>
      </w:r>
      <w:r w:rsidR="00A61BDD">
        <w:rPr>
          <w:rFonts w:cs="Arial"/>
          <w:bCs/>
        </w:rPr>
        <w:t xml:space="preserve">que el docente </w:t>
      </w:r>
      <w:r w:rsidR="00A61BDD" w:rsidRPr="00662654">
        <w:rPr>
          <w:rFonts w:cs="Arial"/>
          <w:bCs/>
        </w:rPr>
        <w:t xml:space="preserve">lo pueda gestionar </w:t>
      </w:r>
      <w:r w:rsidR="00A61BDD">
        <w:rPr>
          <w:rFonts w:cs="Arial"/>
          <w:bCs/>
        </w:rPr>
        <w:t>en</w:t>
      </w:r>
      <w:r w:rsidR="00A61BDD" w:rsidRPr="00662654">
        <w:rPr>
          <w:rFonts w:cs="Arial"/>
          <w:bCs/>
        </w:rPr>
        <w:t xml:space="preserve"> clase</w:t>
      </w:r>
      <w:r w:rsidR="00A61BDD">
        <w:rPr>
          <w:rFonts w:cs="Arial"/>
          <w:bCs/>
        </w:rPr>
        <w:t>s en un aula tradicional</w:t>
      </w:r>
      <w:r w:rsidR="004E17C7">
        <w:rPr>
          <w:rFonts w:cs="Arial"/>
          <w:bCs/>
        </w:rPr>
        <w:t xml:space="preserve"> (en clase frontal y applet proyectado en pizarra o </w:t>
      </w:r>
      <w:r w:rsidR="00EE1FC6">
        <w:rPr>
          <w:rFonts w:cs="Arial"/>
          <w:bCs/>
        </w:rPr>
        <w:t xml:space="preserve">al menos </w:t>
      </w:r>
      <w:r w:rsidR="004E17C7">
        <w:rPr>
          <w:rFonts w:cs="Arial"/>
          <w:bCs/>
        </w:rPr>
        <w:t>a la vista de todos los estudiantes)</w:t>
      </w:r>
      <w:r w:rsidR="00A61BDD">
        <w:rPr>
          <w:rFonts w:cs="Arial"/>
          <w:bCs/>
        </w:rPr>
        <w:t xml:space="preserve"> y el segundo se propone </w:t>
      </w:r>
      <w:r w:rsidR="008F7048" w:rsidRPr="00662654">
        <w:rPr>
          <w:rFonts w:cs="Arial"/>
          <w:bCs/>
        </w:rPr>
        <w:t xml:space="preserve">para que sea utilizado por los estudiantes </w:t>
      </w:r>
      <w:r w:rsidR="00126D3E">
        <w:rPr>
          <w:rFonts w:cs="Arial"/>
          <w:bCs/>
        </w:rPr>
        <w:t>trabajando en el laboratorio de computación</w:t>
      </w:r>
      <w:r w:rsidR="004E17C7">
        <w:rPr>
          <w:rFonts w:cs="Arial"/>
          <w:bCs/>
        </w:rPr>
        <w:t>, apoyado por el applet del profes</w:t>
      </w:r>
      <w:r w:rsidR="00257CF1">
        <w:rPr>
          <w:rFonts w:cs="Arial"/>
          <w:bCs/>
        </w:rPr>
        <w:t>or proyectado fr</w:t>
      </w:r>
      <w:r w:rsidR="007357F7">
        <w:rPr>
          <w:rFonts w:cs="Arial"/>
          <w:bCs/>
        </w:rPr>
        <w:t>o</w:t>
      </w:r>
      <w:r w:rsidR="00257CF1">
        <w:rPr>
          <w:rFonts w:cs="Arial"/>
          <w:bCs/>
        </w:rPr>
        <w:t>ntalmente</w:t>
      </w:r>
      <w:r w:rsidR="007357F7">
        <w:rPr>
          <w:rFonts w:cs="Arial"/>
          <w:bCs/>
        </w:rPr>
        <w:t xml:space="preserve">. </w:t>
      </w:r>
    </w:p>
    <w:p w:rsidR="0064060E" w:rsidRDefault="0064060E" w:rsidP="007357F7">
      <w:pPr>
        <w:spacing w:after="0" w:line="240" w:lineRule="auto"/>
        <w:rPr>
          <w:rFonts w:cs="Arial"/>
          <w:bCs/>
        </w:rPr>
      </w:pPr>
    </w:p>
    <w:p w:rsidR="008F7048" w:rsidRDefault="008F7048" w:rsidP="007357F7">
      <w:pPr>
        <w:spacing w:after="0" w:line="240" w:lineRule="auto"/>
        <w:rPr>
          <w:rFonts w:cs="Arial"/>
          <w:bCs/>
        </w:rPr>
      </w:pPr>
      <w:r w:rsidRPr="00662654">
        <w:rPr>
          <w:rFonts w:cs="Arial"/>
          <w:bCs/>
        </w:rPr>
        <w:t xml:space="preserve">Al abrir el applet </w:t>
      </w:r>
      <w:r w:rsidRPr="00662654">
        <w:rPr>
          <w:rFonts w:cs="Arial"/>
          <w:b/>
        </w:rPr>
        <w:t>Juego de los factores - Producto – profesor</w:t>
      </w:r>
      <w:r w:rsidRPr="00662654">
        <w:rPr>
          <w:rFonts w:cs="Arial"/>
          <w:bCs/>
        </w:rPr>
        <w:t>, debiese ver una imagen como la siguiente:</w:t>
      </w:r>
    </w:p>
    <w:p w:rsidR="00D95F2C" w:rsidRPr="00662654" w:rsidRDefault="00D95F2C" w:rsidP="008F7048">
      <w:pPr>
        <w:spacing w:after="0"/>
        <w:rPr>
          <w:rFonts w:cs="Arial"/>
          <w:bCs/>
        </w:rPr>
      </w:pPr>
    </w:p>
    <w:p w:rsidR="008F7048" w:rsidRPr="00662654" w:rsidRDefault="0064060E" w:rsidP="008F7048">
      <w:pPr>
        <w:tabs>
          <w:tab w:val="left" w:pos="6663"/>
        </w:tabs>
        <w:spacing w:after="0"/>
        <w:jc w:val="center"/>
        <w:rPr>
          <w:rFonts w:cs="Arial"/>
          <w:bCs/>
        </w:rPr>
      </w:pPr>
      <w:r w:rsidRPr="00662654">
        <w:rPr>
          <w:rFonts w:cs="Arial"/>
          <w:bCs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5308A46" wp14:editId="42358974">
                <wp:simplePos x="0" y="0"/>
                <wp:positionH relativeFrom="column">
                  <wp:posOffset>2452480</wp:posOffset>
                </wp:positionH>
                <wp:positionV relativeFrom="paragraph">
                  <wp:posOffset>416255</wp:posOffset>
                </wp:positionV>
                <wp:extent cx="1254540" cy="793833"/>
                <wp:effectExtent l="25400" t="25400" r="15875" b="19050"/>
                <wp:wrapNone/>
                <wp:docPr id="13" name="Conector recto de flech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54540" cy="793833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B9D7D3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13" o:spid="_x0000_s1026" type="#_x0000_t32" style="position:absolute;margin-left:193.1pt;margin-top:32.8pt;width:98.8pt;height:62.5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" strokecolor="red" strokeweight="2.25pt">
                <v:stroke endarrow="open" joinstyle="miter"/>
              </v:shape>
            </w:pict>
          </mc:Fallback>
        </mc:AlternateContent>
      </w:r>
      <w:r w:rsidR="00D95F2C" w:rsidRPr="00662654">
        <w:rPr>
          <w:rFonts w:cs="Arial"/>
          <w:b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E701CE" wp14:editId="2B3D0D6F">
                <wp:simplePos x="0" y="0"/>
                <wp:positionH relativeFrom="column">
                  <wp:posOffset>1622342</wp:posOffset>
                </wp:positionH>
                <wp:positionV relativeFrom="paragraph">
                  <wp:posOffset>158612</wp:posOffset>
                </wp:positionV>
                <wp:extent cx="814236" cy="249693"/>
                <wp:effectExtent l="12700" t="12700" r="11430" b="17145"/>
                <wp:wrapNone/>
                <wp:docPr id="12" name="Rectángulo redondead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4236" cy="249693"/>
                        </a:xfrm>
                        <a:prstGeom prst="roundRect">
                          <a:avLst>
                            <a:gd name="adj" fmla="val 8583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0A2D37" id="Rectángulo redondeado 12" o:spid="_x0000_s1026" style="position:absolute;margin-left:127.75pt;margin-top:12.5pt;width:64.1pt;height:19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25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" filled="f" strokecolor="red" strokeweight="2.25pt">
                <v:stroke joinstyle="miter"/>
              </v:roundrect>
            </w:pict>
          </mc:Fallback>
        </mc:AlternateContent>
      </w:r>
      <w:r w:rsidR="008F7048" w:rsidRPr="00662654">
        <w:rPr>
          <w:rFonts w:cs="Arial"/>
          <w:bCs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EB6CF8F" wp14:editId="26458CA0">
                <wp:simplePos x="0" y="0"/>
                <wp:positionH relativeFrom="column">
                  <wp:posOffset>3655810</wp:posOffset>
                </wp:positionH>
                <wp:positionV relativeFrom="paragraph">
                  <wp:posOffset>1136754</wp:posOffset>
                </wp:positionV>
                <wp:extent cx="1671403" cy="584617"/>
                <wp:effectExtent l="0" t="0" r="0" b="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1403" cy="5846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F7048" w:rsidRPr="00852826" w:rsidRDefault="008F7048" w:rsidP="008F7048">
                            <w:pPr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s-ES"/>
                              </w:rPr>
                            </w:pPr>
                            <w:r w:rsidRPr="00852826"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s-ES"/>
                              </w:rPr>
                              <w:t>Esto no aparece en el applet del estudiante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B6CF8F" id="_x0000_t202" coordsize="21600,21600" o:spt="202" path="m,l,21600r21600,l21600,xe">
                <v:stroke joinstyle="miter"/>
                <v:path gradientshapeok="t" o:connecttype="rect"/>
              </v:shapetype>
              <v:shape id="Cuadro de texto 14" o:spid="_x0000_s1026" type="#_x0000_t202" style="position:absolute;left:0;text-align:left;margin-left:287.85pt;margin-top:89.5pt;width:131.6pt;height:46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" filled="f" stroked="f" strokeweight=".5pt">
                <v:textbox>
                  <w:txbxContent>
                    <w:p w:rsidR="008F7048" w:rsidRPr="00852826" w:rsidRDefault="008F7048" w:rsidP="008F7048">
                      <w:pPr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s-ES"/>
                        </w:rPr>
                      </w:pPr>
                      <w:r w:rsidRPr="00852826"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s-ES"/>
                        </w:rPr>
                        <w:t>Esto no aparece en el applet del estudiante</w:t>
                      </w:r>
                    </w:p>
                  </w:txbxContent>
                </v:textbox>
              </v:shape>
            </w:pict>
          </mc:Fallback>
        </mc:AlternateContent>
      </w:r>
      <w:r w:rsidR="008F7048" w:rsidRPr="00662654">
        <w:rPr>
          <w:rFonts w:cs="Arial"/>
          <w:bCs/>
          <w:noProof/>
        </w:rPr>
        <w:drawing>
          <wp:inline distT="0" distB="0" distL="0" distR="0" wp14:anchorId="60392DBE" wp14:editId="0C9CCABD">
            <wp:extent cx="6439936" cy="3167822"/>
            <wp:effectExtent l="12700" t="12700" r="12065" b="7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74413" cy="31847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F7048" w:rsidRDefault="008F7048" w:rsidP="008F7048">
      <w:pPr>
        <w:spacing w:after="0"/>
        <w:rPr>
          <w:rFonts w:cs="Arial"/>
          <w:bCs/>
        </w:rPr>
      </w:pPr>
    </w:p>
    <w:p w:rsidR="00464DB2" w:rsidRPr="00464DB2" w:rsidRDefault="00464DB2" w:rsidP="008F7048">
      <w:pPr>
        <w:spacing w:after="0"/>
        <w:rPr>
          <w:rFonts w:cs="Arial"/>
          <w:b/>
          <w:color w:val="D557AF"/>
        </w:rPr>
      </w:pPr>
      <w:r w:rsidRPr="00464DB2">
        <w:rPr>
          <w:rFonts w:cs="Arial"/>
          <w:b/>
          <w:color w:val="D557AF"/>
        </w:rPr>
        <w:lastRenderedPageBreak/>
        <w:t>Gestión en aula tradicional</w:t>
      </w:r>
    </w:p>
    <w:p w:rsidR="00464DB2" w:rsidRDefault="00464DB2" w:rsidP="008F7048">
      <w:pPr>
        <w:spacing w:after="0"/>
        <w:rPr>
          <w:rFonts w:cs="Arial"/>
          <w:bCs/>
        </w:rPr>
      </w:pPr>
    </w:p>
    <w:p w:rsidR="00F8791A" w:rsidRDefault="00F8791A" w:rsidP="0068170C">
      <w:pPr>
        <w:spacing w:after="0"/>
        <w:rPr>
          <w:rFonts w:cs="Arial"/>
          <w:bCs/>
        </w:rPr>
      </w:pPr>
      <w:r>
        <w:rPr>
          <w:rFonts w:cs="Arial"/>
          <w:bCs/>
        </w:rPr>
        <w:t>La gestión en aula tradicional de esta actividad tiene dos opciones: trabajar s</w:t>
      </w:r>
      <w:r w:rsidR="009E0A5C">
        <w:rPr>
          <w:rFonts w:cs="Arial"/>
          <w:bCs/>
        </w:rPr>
        <w:t>o</w:t>
      </w:r>
      <w:r>
        <w:rPr>
          <w:rFonts w:cs="Arial"/>
          <w:bCs/>
        </w:rPr>
        <w:t>l</w:t>
      </w:r>
      <w:r w:rsidR="009E0A5C">
        <w:rPr>
          <w:rFonts w:cs="Arial"/>
          <w:bCs/>
        </w:rPr>
        <w:t>amente</w:t>
      </w:r>
      <w:r>
        <w:rPr>
          <w:rFonts w:cs="Arial"/>
          <w:bCs/>
        </w:rPr>
        <w:t xml:space="preserve"> con el applet </w:t>
      </w:r>
      <w:r w:rsidRPr="00662654">
        <w:rPr>
          <w:rFonts w:cs="Arial"/>
          <w:b/>
        </w:rPr>
        <w:t>Juego de los factores - Producto – profesor</w:t>
      </w:r>
      <w:r w:rsidRPr="00F8791A">
        <w:rPr>
          <w:rFonts w:cs="Arial"/>
          <w:bCs/>
        </w:rPr>
        <w:t xml:space="preserve"> o</w:t>
      </w:r>
      <w:r w:rsidR="003646EC">
        <w:rPr>
          <w:rFonts w:cs="Arial"/>
          <w:bCs/>
        </w:rPr>
        <w:t xml:space="preserve">, junto al applet mencionado, </w:t>
      </w:r>
      <w:r>
        <w:rPr>
          <w:rFonts w:cs="Arial"/>
          <w:bCs/>
        </w:rPr>
        <w:t>incluir material manipulativo introductorio</w:t>
      </w:r>
      <w:r w:rsidR="009E0A5C">
        <w:rPr>
          <w:rFonts w:cs="Arial"/>
          <w:bCs/>
        </w:rPr>
        <w:t xml:space="preserve"> junto al applet</w:t>
      </w:r>
      <w:r>
        <w:rPr>
          <w:rFonts w:cs="Arial"/>
          <w:bCs/>
        </w:rPr>
        <w:t>.</w:t>
      </w:r>
    </w:p>
    <w:p w:rsidR="00137EB3" w:rsidRDefault="00137EB3" w:rsidP="0068170C">
      <w:pPr>
        <w:spacing w:after="0"/>
        <w:rPr>
          <w:rFonts w:cs="Arial"/>
          <w:bCs/>
        </w:rPr>
      </w:pPr>
    </w:p>
    <w:p w:rsidR="00137EB3" w:rsidRPr="00137EB3" w:rsidRDefault="00137EB3" w:rsidP="0068170C">
      <w:pPr>
        <w:spacing w:after="0"/>
        <w:rPr>
          <w:rFonts w:cs="Arial"/>
          <w:b/>
        </w:rPr>
      </w:pPr>
      <w:r w:rsidRPr="00137EB3">
        <w:rPr>
          <w:rFonts w:cs="Arial"/>
          <w:b/>
        </w:rPr>
        <w:t>Clase usando sólo el applet</w:t>
      </w:r>
    </w:p>
    <w:p w:rsidR="00137EB3" w:rsidRDefault="00137EB3" w:rsidP="0068170C">
      <w:pPr>
        <w:spacing w:after="0"/>
        <w:rPr>
          <w:rFonts w:cs="Arial"/>
          <w:bCs/>
        </w:rPr>
      </w:pPr>
    </w:p>
    <w:p w:rsidR="0068170C" w:rsidRPr="00662654" w:rsidRDefault="0068170C" w:rsidP="0068170C">
      <w:pPr>
        <w:spacing w:after="0"/>
        <w:rPr>
          <w:rFonts w:cs="Arial"/>
          <w:bCs/>
        </w:rPr>
      </w:pPr>
      <w:r w:rsidRPr="00662654">
        <w:rPr>
          <w:rFonts w:cs="Arial"/>
          <w:bCs/>
        </w:rPr>
        <w:t xml:space="preserve">Si la gestión </w:t>
      </w:r>
      <w:r>
        <w:rPr>
          <w:rFonts w:cs="Arial"/>
          <w:bCs/>
        </w:rPr>
        <w:t xml:space="preserve">de esta actividad </w:t>
      </w:r>
      <w:r w:rsidRPr="00662654">
        <w:rPr>
          <w:rFonts w:cs="Arial"/>
          <w:bCs/>
        </w:rPr>
        <w:t>se realiza en un aula tradicional</w:t>
      </w:r>
      <w:r w:rsidR="001D5254">
        <w:rPr>
          <w:rFonts w:cs="Arial"/>
          <w:bCs/>
        </w:rPr>
        <w:t xml:space="preserve"> y solamente con el applet del profesor</w:t>
      </w:r>
      <w:r w:rsidRPr="00662654">
        <w:rPr>
          <w:rFonts w:cs="Arial"/>
          <w:bCs/>
        </w:rPr>
        <w:t>, se sugiere que el docente use un proyector digital para proyectar en pizarra el applet</w:t>
      </w:r>
      <w:r>
        <w:rPr>
          <w:rFonts w:cs="Arial"/>
          <w:bCs/>
        </w:rPr>
        <w:t xml:space="preserve"> </w:t>
      </w:r>
      <w:r w:rsidRPr="00662654">
        <w:rPr>
          <w:rFonts w:cs="Arial"/>
          <w:b/>
        </w:rPr>
        <w:t>Juego de los factores - Producto – profesor</w:t>
      </w:r>
      <w:r w:rsidRPr="00662654">
        <w:rPr>
          <w:rFonts w:cs="Arial"/>
          <w:bCs/>
        </w:rPr>
        <w:t xml:space="preserve">, de modo </w:t>
      </w:r>
      <w:r w:rsidR="00C95217">
        <w:rPr>
          <w:rFonts w:cs="Arial"/>
          <w:bCs/>
        </w:rPr>
        <w:t xml:space="preserve">el applet </w:t>
      </w:r>
      <w:r w:rsidR="009E0A5C">
        <w:rPr>
          <w:rFonts w:cs="Arial"/>
          <w:bCs/>
        </w:rPr>
        <w:t xml:space="preserve">apoye el avance </w:t>
      </w:r>
      <w:r w:rsidR="00DF6F48">
        <w:rPr>
          <w:rFonts w:cs="Arial"/>
          <w:bCs/>
        </w:rPr>
        <w:t xml:space="preserve">de los estudiantes </w:t>
      </w:r>
      <w:r w:rsidR="0060753C">
        <w:rPr>
          <w:rFonts w:cs="Arial"/>
          <w:bCs/>
        </w:rPr>
        <w:t>en</w:t>
      </w:r>
      <w:r w:rsidR="009E0A5C">
        <w:rPr>
          <w:rFonts w:cs="Arial"/>
          <w:bCs/>
        </w:rPr>
        <w:t xml:space="preserve"> las actividades </w:t>
      </w:r>
      <w:r w:rsidR="00F8791A">
        <w:rPr>
          <w:rFonts w:cs="Arial"/>
          <w:bCs/>
        </w:rPr>
        <w:t>que se</w:t>
      </w:r>
      <w:r w:rsidR="0060753C">
        <w:rPr>
          <w:rFonts w:cs="Arial"/>
          <w:bCs/>
        </w:rPr>
        <w:t xml:space="preserve"> les</w:t>
      </w:r>
      <w:r w:rsidR="00F8791A">
        <w:rPr>
          <w:rFonts w:cs="Arial"/>
          <w:bCs/>
        </w:rPr>
        <w:t xml:space="preserve"> propone</w:t>
      </w:r>
      <w:r w:rsidR="0060753C">
        <w:rPr>
          <w:rFonts w:cs="Arial"/>
          <w:bCs/>
        </w:rPr>
        <w:t xml:space="preserve"> </w:t>
      </w:r>
      <w:r w:rsidR="00F8791A">
        <w:rPr>
          <w:rFonts w:cs="Arial"/>
          <w:bCs/>
        </w:rPr>
        <w:t xml:space="preserve">en la </w:t>
      </w:r>
      <w:r w:rsidR="009E0A5C">
        <w:rPr>
          <w:rFonts w:cs="Arial"/>
          <w:bCs/>
        </w:rPr>
        <w:t>guía del alumno</w:t>
      </w:r>
      <w:r w:rsidR="00F8791A">
        <w:rPr>
          <w:rFonts w:cs="Arial"/>
          <w:bCs/>
        </w:rPr>
        <w:t xml:space="preserve">. Se espera que los estudiantes </w:t>
      </w:r>
      <w:r w:rsidRPr="00662654">
        <w:rPr>
          <w:rFonts w:cs="Arial"/>
          <w:bCs/>
        </w:rPr>
        <w:t>puedan corregir</w:t>
      </w:r>
      <w:r w:rsidR="0060753C">
        <w:rPr>
          <w:rFonts w:cs="Arial"/>
          <w:bCs/>
        </w:rPr>
        <w:t xml:space="preserve">, </w:t>
      </w:r>
      <w:r w:rsidR="0060753C" w:rsidRPr="00662654">
        <w:rPr>
          <w:rFonts w:cs="Arial"/>
          <w:bCs/>
        </w:rPr>
        <w:t>verificar</w:t>
      </w:r>
      <w:r w:rsidR="0060753C">
        <w:rPr>
          <w:rFonts w:cs="Arial"/>
          <w:bCs/>
        </w:rPr>
        <w:t xml:space="preserve"> o ampliar</w:t>
      </w:r>
      <w:r w:rsidRPr="00662654">
        <w:rPr>
          <w:rFonts w:cs="Arial"/>
          <w:bCs/>
        </w:rPr>
        <w:t xml:space="preserve"> su trabajo según el resultado que indique el applet del docente que se proyecta. Esta estrategia cuenta con la ventaja de permitir al docente</w:t>
      </w:r>
      <w:r w:rsidR="00EA2D85">
        <w:rPr>
          <w:rFonts w:cs="Arial"/>
          <w:bCs/>
        </w:rPr>
        <w:t>,</w:t>
      </w:r>
      <w:r w:rsidRPr="00662654">
        <w:rPr>
          <w:rFonts w:cs="Arial"/>
          <w:bCs/>
        </w:rPr>
        <w:t xml:space="preserve"> </w:t>
      </w:r>
      <w:r w:rsidR="00EA2D85" w:rsidRPr="00662654">
        <w:rPr>
          <w:rFonts w:cs="Arial"/>
          <w:bCs/>
        </w:rPr>
        <w:t xml:space="preserve">sobre la proyección </w:t>
      </w:r>
      <w:r w:rsidR="00E75981">
        <w:rPr>
          <w:rFonts w:cs="Arial"/>
          <w:bCs/>
        </w:rPr>
        <w:t xml:space="preserve">digital </w:t>
      </w:r>
      <w:r w:rsidR="00EA2D85" w:rsidRPr="00662654">
        <w:rPr>
          <w:rFonts w:cs="Arial"/>
          <w:bCs/>
        </w:rPr>
        <w:t xml:space="preserve">de su applet, </w:t>
      </w:r>
      <w:r w:rsidRPr="00662654">
        <w:rPr>
          <w:rFonts w:cs="Arial"/>
          <w:bCs/>
        </w:rPr>
        <w:t>escribir en la pizarra con fines pedagógicos</w:t>
      </w:r>
      <w:r w:rsidR="001D5254">
        <w:rPr>
          <w:rFonts w:cs="Arial"/>
          <w:bCs/>
        </w:rPr>
        <w:t xml:space="preserve"> o didácticos</w:t>
      </w:r>
      <w:r w:rsidR="0060753C">
        <w:rPr>
          <w:rFonts w:cs="Arial"/>
          <w:bCs/>
        </w:rPr>
        <w:t xml:space="preserve">, pudiendo hacer </w:t>
      </w:r>
      <w:r w:rsidRPr="00662654">
        <w:rPr>
          <w:rFonts w:cs="Arial"/>
          <w:bCs/>
        </w:rPr>
        <w:t>corre</w:t>
      </w:r>
      <w:r w:rsidR="0060753C">
        <w:rPr>
          <w:rFonts w:cs="Arial"/>
          <w:bCs/>
        </w:rPr>
        <w:t>cciones</w:t>
      </w:r>
      <w:r w:rsidRPr="00662654">
        <w:rPr>
          <w:rFonts w:cs="Arial"/>
          <w:bCs/>
        </w:rPr>
        <w:t>, verifica</w:t>
      </w:r>
      <w:r w:rsidR="0060753C">
        <w:rPr>
          <w:rFonts w:cs="Arial"/>
          <w:bCs/>
        </w:rPr>
        <w:t>ciones</w:t>
      </w:r>
      <w:r w:rsidRPr="00662654">
        <w:rPr>
          <w:rFonts w:cs="Arial"/>
          <w:bCs/>
        </w:rPr>
        <w:t>, ampl</w:t>
      </w:r>
      <w:r w:rsidR="0060753C">
        <w:rPr>
          <w:rFonts w:cs="Arial"/>
          <w:bCs/>
        </w:rPr>
        <w:t>iaciones</w:t>
      </w:r>
      <w:r w:rsidRPr="00662654">
        <w:rPr>
          <w:rFonts w:cs="Arial"/>
          <w:bCs/>
        </w:rPr>
        <w:t>, cuestiona</w:t>
      </w:r>
      <w:r w:rsidR="0060753C">
        <w:rPr>
          <w:rFonts w:cs="Arial"/>
          <w:bCs/>
        </w:rPr>
        <w:t>mientos</w:t>
      </w:r>
      <w:r w:rsidR="00EA2D85">
        <w:rPr>
          <w:rFonts w:cs="Arial"/>
          <w:bCs/>
        </w:rPr>
        <w:t xml:space="preserve"> u otras acciones pedagógicamente pertinentes.</w:t>
      </w:r>
    </w:p>
    <w:p w:rsidR="002B5825" w:rsidRDefault="002B5825" w:rsidP="008F7048">
      <w:pPr>
        <w:spacing w:after="0"/>
        <w:rPr>
          <w:rFonts w:cs="Arial"/>
          <w:bCs/>
        </w:rPr>
      </w:pPr>
    </w:p>
    <w:p w:rsidR="00137EB3" w:rsidRPr="003E42BE" w:rsidRDefault="00137EB3" w:rsidP="008F7048">
      <w:pPr>
        <w:spacing w:after="0"/>
        <w:rPr>
          <w:rFonts w:cs="Arial"/>
          <w:b/>
        </w:rPr>
      </w:pPr>
      <w:r w:rsidRPr="003E42BE">
        <w:rPr>
          <w:rFonts w:cs="Arial"/>
          <w:b/>
        </w:rPr>
        <w:t xml:space="preserve">Clase usando el applet y </w:t>
      </w:r>
      <w:r w:rsidR="003E42BE">
        <w:rPr>
          <w:rFonts w:cs="Arial"/>
          <w:b/>
        </w:rPr>
        <w:t xml:space="preserve">recursos </w:t>
      </w:r>
      <w:r w:rsidRPr="003E42BE">
        <w:rPr>
          <w:rFonts w:cs="Arial"/>
          <w:b/>
        </w:rPr>
        <w:t>manipulativos</w:t>
      </w:r>
    </w:p>
    <w:p w:rsidR="003E42BE" w:rsidRDefault="003E42BE" w:rsidP="008F7048">
      <w:pPr>
        <w:spacing w:after="0"/>
        <w:rPr>
          <w:rFonts w:cs="Arial"/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1"/>
        <w:gridCol w:w="6941"/>
      </w:tblGrid>
      <w:tr w:rsidR="00E42EA7" w:rsidTr="00F346BE">
        <w:tc>
          <w:tcPr>
            <w:tcW w:w="3261" w:type="dxa"/>
          </w:tcPr>
          <w:p w:rsidR="00E42EA7" w:rsidRDefault="00E42EA7" w:rsidP="00BE3D49">
            <w:pPr>
              <w:spacing w:after="0"/>
              <w:jc w:val="both"/>
              <w:rPr>
                <w:rFonts w:cs="Arial"/>
                <w:bCs/>
              </w:rPr>
            </w:pPr>
            <w:r>
              <w:rPr>
                <w:rFonts w:cs="Arial"/>
                <w:bCs/>
              </w:rPr>
              <w:t>Si se desea incluir mate</w:t>
            </w:r>
            <w:r w:rsidR="00F346BE">
              <w:rPr>
                <w:rFonts w:cs="Arial"/>
                <w:bCs/>
              </w:rPr>
              <w:softHyphen/>
            </w:r>
            <w:r>
              <w:rPr>
                <w:rFonts w:cs="Arial"/>
                <w:bCs/>
              </w:rPr>
              <w:t>rial manipulati</w:t>
            </w:r>
            <w:r>
              <w:rPr>
                <w:rFonts w:cs="Arial"/>
                <w:bCs/>
              </w:rPr>
              <w:softHyphen/>
              <w:t>vo a la ges</w:t>
            </w:r>
            <w:r w:rsidR="00F346BE">
              <w:rPr>
                <w:rFonts w:cs="Arial"/>
                <w:bCs/>
              </w:rPr>
              <w:softHyphen/>
            </w:r>
            <w:r>
              <w:rPr>
                <w:rFonts w:cs="Arial"/>
                <w:bCs/>
              </w:rPr>
              <w:t>tión en aula tradi</w:t>
            </w:r>
            <w:r w:rsidR="00F346BE">
              <w:rPr>
                <w:rFonts w:cs="Arial"/>
                <w:bCs/>
              </w:rPr>
              <w:softHyphen/>
            </w:r>
            <w:r>
              <w:rPr>
                <w:rFonts w:cs="Arial"/>
                <w:bCs/>
              </w:rPr>
              <w:t>cio</w:t>
            </w:r>
            <w:r w:rsidR="00F346BE">
              <w:rPr>
                <w:rFonts w:cs="Arial"/>
                <w:bCs/>
              </w:rPr>
              <w:softHyphen/>
            </w:r>
            <w:r w:rsidR="00F346BE">
              <w:rPr>
                <w:rFonts w:cs="Arial"/>
                <w:bCs/>
              </w:rPr>
              <w:softHyphen/>
            </w:r>
            <w:r>
              <w:rPr>
                <w:rFonts w:cs="Arial"/>
                <w:bCs/>
              </w:rPr>
              <w:t>nal, está disponi</w:t>
            </w:r>
            <w:r w:rsidR="00F346BE">
              <w:rPr>
                <w:rFonts w:cs="Arial"/>
                <w:bCs/>
              </w:rPr>
              <w:softHyphen/>
            </w:r>
            <w:r>
              <w:rPr>
                <w:rFonts w:cs="Arial"/>
                <w:bCs/>
              </w:rPr>
              <w:t>ble el archivo “Material recor</w:t>
            </w:r>
            <w:r w:rsidR="00F346BE">
              <w:rPr>
                <w:rFonts w:cs="Arial"/>
                <w:bCs/>
              </w:rPr>
              <w:softHyphen/>
            </w:r>
            <w:r>
              <w:rPr>
                <w:rFonts w:cs="Arial"/>
                <w:bCs/>
              </w:rPr>
              <w:t>ta</w:t>
            </w:r>
            <w:r w:rsidR="00F346BE">
              <w:rPr>
                <w:rFonts w:cs="Arial"/>
                <w:bCs/>
              </w:rPr>
              <w:softHyphen/>
            </w:r>
            <w:r w:rsidR="00F346BE">
              <w:rPr>
                <w:rFonts w:cs="Arial"/>
                <w:bCs/>
              </w:rPr>
              <w:softHyphen/>
            </w:r>
            <w:r>
              <w:rPr>
                <w:rFonts w:cs="Arial"/>
                <w:bCs/>
              </w:rPr>
              <w:t xml:space="preserve">ble” con iimágenes de los </w:t>
            </w:r>
            <w:r w:rsidR="003E42BE">
              <w:rPr>
                <w:rFonts w:cs="Arial"/>
                <w:bCs/>
              </w:rPr>
              <w:t xml:space="preserve">mismos </w:t>
            </w:r>
            <w:r>
              <w:rPr>
                <w:rFonts w:cs="Arial"/>
                <w:bCs/>
              </w:rPr>
              <w:t>cuadrados y rectán</w:t>
            </w:r>
            <w:r w:rsidR="00F346BE">
              <w:rPr>
                <w:rFonts w:cs="Arial"/>
                <w:bCs/>
              </w:rPr>
              <w:softHyphen/>
            </w:r>
            <w:r>
              <w:rPr>
                <w:rFonts w:cs="Arial"/>
                <w:bCs/>
              </w:rPr>
              <w:t xml:space="preserve">gulos que se utilizan en los applet. </w:t>
            </w:r>
            <w:r w:rsidR="00F346BE">
              <w:rPr>
                <w:rFonts w:cs="Arial"/>
                <w:bCs/>
              </w:rPr>
              <w:t xml:space="preserve">Se puede imprimir y recortar las figuras en cantidad suficiente para el uso de los estudiantes. También se pueden </w:t>
            </w:r>
            <w:r w:rsidR="003E42BE">
              <w:rPr>
                <w:rFonts w:cs="Arial"/>
                <w:bCs/>
              </w:rPr>
              <w:t xml:space="preserve">usar de moldes para </w:t>
            </w:r>
            <w:r w:rsidR="00F346BE">
              <w:rPr>
                <w:rFonts w:cs="Arial"/>
                <w:bCs/>
              </w:rPr>
              <w:t>crear</w:t>
            </w:r>
            <w:r w:rsidR="003E42BE">
              <w:rPr>
                <w:rFonts w:cs="Arial"/>
                <w:bCs/>
              </w:rPr>
              <w:t xml:space="preserve">los </w:t>
            </w:r>
            <w:r w:rsidR="00F346BE">
              <w:rPr>
                <w:rFonts w:cs="Arial"/>
                <w:bCs/>
              </w:rPr>
              <w:t>con otros materiales, como papel luste o madera.</w:t>
            </w:r>
          </w:p>
        </w:tc>
        <w:tc>
          <w:tcPr>
            <w:tcW w:w="6941" w:type="dxa"/>
          </w:tcPr>
          <w:p w:rsidR="00E42EA7" w:rsidRPr="00E42EA7" w:rsidRDefault="00E42EA7" w:rsidP="00E42EA7">
            <w:pPr>
              <w:pStyle w:val="Textoindependiente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762E31">
              <w:rPr>
                <w:rFonts w:asciiTheme="minorHAnsi" w:hAnsiTheme="minorHAnsi" w:cstheme="minorHAnsi"/>
                <w:noProof/>
                <w:sz w:val="22"/>
                <w:szCs w:val="22"/>
              </w:rPr>
              <w:drawing>
                <wp:inline distT="0" distB="0" distL="0" distR="0" wp14:anchorId="3F525711" wp14:editId="54E2F972">
                  <wp:extent cx="1945825" cy="2520000"/>
                  <wp:effectExtent l="12700" t="12700" r="10160" b="762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825" cy="25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   </w:t>
            </w:r>
            <w:r w:rsidRPr="00762E31">
              <w:rPr>
                <w:rFonts w:asciiTheme="minorHAnsi" w:hAnsiTheme="minorHAnsi" w:cstheme="minorHAnsi"/>
                <w:noProof/>
                <w:sz w:val="22"/>
                <w:szCs w:val="22"/>
              </w:rPr>
              <w:drawing>
                <wp:inline distT="0" distB="0" distL="0" distR="0" wp14:anchorId="4D4FD147" wp14:editId="0A1C7C18">
                  <wp:extent cx="1942255" cy="2520000"/>
                  <wp:effectExtent l="12700" t="12700" r="13970" b="762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255" cy="25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2EA7" w:rsidRDefault="00E42EA7" w:rsidP="008F7048">
      <w:pPr>
        <w:spacing w:after="0"/>
        <w:rPr>
          <w:rFonts w:cs="Arial"/>
          <w:bCs/>
        </w:rPr>
      </w:pPr>
    </w:p>
    <w:p w:rsidR="00E42EA7" w:rsidRPr="00424E47" w:rsidRDefault="00524EE8" w:rsidP="00424E47">
      <w:pPr>
        <w:spacing w:after="0" w:line="240" w:lineRule="auto"/>
      </w:pPr>
      <w:r>
        <w:rPr>
          <w:rFonts w:cs="Arial"/>
          <w:bCs/>
        </w:rPr>
        <w:t xml:space="preserve">En la clase que se incluya este material manipulativo, se sugiere hacer una inducción </w:t>
      </w:r>
      <w:r w:rsidR="003E42BE">
        <w:rPr>
          <w:rFonts w:cs="Arial"/>
          <w:bCs/>
        </w:rPr>
        <w:t xml:space="preserve">inicial a los estudiantes acerca de la forma en que </w:t>
      </w:r>
      <w:r>
        <w:rPr>
          <w:rFonts w:cs="Arial"/>
          <w:bCs/>
        </w:rPr>
        <w:t>us</w:t>
      </w:r>
      <w:r w:rsidR="003E42BE">
        <w:rPr>
          <w:rFonts w:cs="Arial"/>
          <w:bCs/>
        </w:rPr>
        <w:t>an</w:t>
      </w:r>
      <w:r w:rsidR="00464DB2">
        <w:rPr>
          <w:rFonts w:cs="Arial"/>
          <w:bCs/>
        </w:rPr>
        <w:t xml:space="preserve">, mostrándoles la </w:t>
      </w:r>
      <w:r w:rsidR="00C63ADA">
        <w:rPr>
          <w:rFonts w:cs="Arial"/>
          <w:bCs/>
        </w:rPr>
        <w:t>forma</w:t>
      </w:r>
      <w:r w:rsidR="00464DB2">
        <w:rPr>
          <w:rFonts w:cs="Arial"/>
          <w:bCs/>
        </w:rPr>
        <w:t xml:space="preserve"> rectangular en que se deben organizar las piezas</w:t>
      </w:r>
      <w:r w:rsidR="00D75AF1">
        <w:rPr>
          <w:rFonts w:cs="Arial"/>
          <w:bCs/>
        </w:rPr>
        <w:t xml:space="preserve"> (los cuadrados pequeños se deben </w:t>
      </w:r>
      <w:r w:rsidR="00873B23">
        <w:rPr>
          <w:rFonts w:cs="Arial"/>
          <w:bCs/>
        </w:rPr>
        <w:t>ubicar a partir de un vértice del cuadrado y en diagonal</w:t>
      </w:r>
      <w:r w:rsidR="00D75AF1">
        <w:rPr>
          <w:rFonts w:cs="Arial"/>
          <w:bCs/>
        </w:rPr>
        <w:t>)</w:t>
      </w:r>
      <w:r w:rsidR="00464DB2">
        <w:rPr>
          <w:rFonts w:cs="Arial"/>
          <w:bCs/>
        </w:rPr>
        <w:t xml:space="preserve">, explicando las reglas del juego </w:t>
      </w:r>
      <w:r w:rsidR="00873B23">
        <w:rPr>
          <w:rFonts w:cs="Arial"/>
          <w:bCs/>
        </w:rPr>
        <w:t xml:space="preserve">de los factores </w:t>
      </w:r>
      <w:r w:rsidR="00464DB2">
        <w:rPr>
          <w:rFonts w:cs="Arial"/>
          <w:bCs/>
        </w:rPr>
        <w:t xml:space="preserve">y </w:t>
      </w:r>
      <w:r w:rsidR="00C63ADA">
        <w:rPr>
          <w:rFonts w:cs="Arial"/>
          <w:bCs/>
        </w:rPr>
        <w:t>practicando las acciones necesarias para el correcto uso de estas piezas.</w:t>
      </w:r>
      <w:r w:rsidR="00424E47">
        <w:rPr>
          <w:rFonts w:cs="Arial"/>
          <w:bCs/>
        </w:rPr>
        <w:t xml:space="preserve"> </w:t>
      </w:r>
    </w:p>
    <w:p w:rsidR="00C63ADA" w:rsidRDefault="00C63ADA" w:rsidP="008F7048">
      <w:pPr>
        <w:spacing w:after="0"/>
        <w:rPr>
          <w:rFonts w:cs="Arial"/>
          <w:bCs/>
        </w:rPr>
      </w:pPr>
    </w:p>
    <w:p w:rsidR="00C63ADA" w:rsidRDefault="00C63ADA" w:rsidP="008F7048">
      <w:pPr>
        <w:spacing w:after="0"/>
        <w:rPr>
          <w:rFonts w:cs="Arial"/>
          <w:bCs/>
        </w:rPr>
      </w:pPr>
      <w:r>
        <w:rPr>
          <w:rFonts w:cs="Arial"/>
          <w:bCs/>
        </w:rPr>
        <w:t xml:space="preserve">A continuación, se sugiere que la gestión </w:t>
      </w:r>
      <w:r w:rsidR="003646A9">
        <w:rPr>
          <w:rFonts w:cs="Arial"/>
          <w:bCs/>
        </w:rPr>
        <w:t xml:space="preserve">de la clase continúe realizando las actividades </w:t>
      </w:r>
      <w:r w:rsidR="00B00BF4">
        <w:rPr>
          <w:rFonts w:cs="Arial"/>
          <w:bCs/>
        </w:rPr>
        <w:t>que se proponen en</w:t>
      </w:r>
      <w:r w:rsidR="003646A9">
        <w:rPr>
          <w:rFonts w:cs="Arial"/>
          <w:bCs/>
        </w:rPr>
        <w:t xml:space="preserve"> la guía del alumno</w:t>
      </w:r>
      <w:r w:rsidR="00B00BF4">
        <w:rPr>
          <w:rFonts w:cs="Arial"/>
          <w:bCs/>
        </w:rPr>
        <w:t xml:space="preserve">, usando las piezas del juego de los factores </w:t>
      </w:r>
      <w:r w:rsidR="00620799">
        <w:rPr>
          <w:rFonts w:cs="Arial"/>
          <w:bCs/>
        </w:rPr>
        <w:t>para resolver lo propuesto en la guía y</w:t>
      </w:r>
      <w:r w:rsidR="00B00BF4">
        <w:rPr>
          <w:rFonts w:cs="Arial"/>
          <w:bCs/>
        </w:rPr>
        <w:t xml:space="preserve"> el applet del profesor como </w:t>
      </w:r>
      <w:r w:rsidR="00620799">
        <w:rPr>
          <w:rFonts w:cs="Arial"/>
          <w:bCs/>
        </w:rPr>
        <w:t xml:space="preserve">recurso para verificar o corregir </w:t>
      </w:r>
      <w:r w:rsidR="00287842">
        <w:rPr>
          <w:rFonts w:cs="Arial"/>
          <w:bCs/>
        </w:rPr>
        <w:t xml:space="preserve">de forma plenaria </w:t>
      </w:r>
      <w:r w:rsidR="00620799">
        <w:rPr>
          <w:rFonts w:cs="Arial"/>
          <w:bCs/>
        </w:rPr>
        <w:t>l</w:t>
      </w:r>
      <w:r w:rsidR="00287842">
        <w:rPr>
          <w:rFonts w:cs="Arial"/>
          <w:bCs/>
        </w:rPr>
        <w:t>a actividad de los alumnos.</w:t>
      </w:r>
      <w:r w:rsidR="00424E47">
        <w:rPr>
          <w:rFonts w:cs="Arial"/>
          <w:bCs/>
        </w:rPr>
        <w:t xml:space="preserve"> </w:t>
      </w:r>
      <w:r w:rsidR="00725DE6" w:rsidRPr="00662654">
        <w:t>Luego de comentar entre todos lo que hace el software, inicie la actividad de grupo definida por la guía.</w:t>
      </w:r>
      <w:r w:rsidR="00725DE6">
        <w:t xml:space="preserve"> </w:t>
      </w:r>
      <w:r w:rsidR="00725DE6" w:rsidRPr="00662654">
        <w:t>Puede en este momento</w:t>
      </w:r>
      <w:r w:rsidR="00725DE6">
        <w:t>,</w:t>
      </w:r>
      <w:r w:rsidR="00725DE6" w:rsidRPr="00662654">
        <w:t xml:space="preserve"> proyectar las preguntas de</w:t>
      </w:r>
      <w:r w:rsidR="00725DE6">
        <w:t>l</w:t>
      </w:r>
      <w:r w:rsidR="00725DE6" w:rsidRPr="00662654">
        <w:t xml:space="preserve"> inicio</w:t>
      </w:r>
      <w:r w:rsidR="00725DE6">
        <w:t xml:space="preserve"> de la guía</w:t>
      </w:r>
      <w:r w:rsidR="00725DE6" w:rsidRPr="00662654">
        <w:t>, leerlas con los estudiantes e invitarlos a trabajar.</w:t>
      </w:r>
    </w:p>
    <w:p w:rsidR="004813C2" w:rsidRDefault="004813C2" w:rsidP="008F7048">
      <w:pPr>
        <w:spacing w:after="0"/>
        <w:rPr>
          <w:rFonts w:cs="Arial"/>
          <w:bCs/>
        </w:rPr>
      </w:pPr>
    </w:p>
    <w:p w:rsidR="00464DB2" w:rsidRPr="00464DB2" w:rsidRDefault="00464DB2" w:rsidP="00464DB2">
      <w:pPr>
        <w:spacing w:after="0"/>
        <w:rPr>
          <w:rFonts w:cs="Arial"/>
          <w:b/>
          <w:color w:val="D557AF"/>
        </w:rPr>
      </w:pPr>
      <w:r w:rsidRPr="00464DB2">
        <w:rPr>
          <w:rFonts w:cs="Arial"/>
          <w:b/>
          <w:color w:val="D557AF"/>
        </w:rPr>
        <w:lastRenderedPageBreak/>
        <w:t xml:space="preserve">Gestión en </w:t>
      </w:r>
      <w:r w:rsidR="00287842">
        <w:rPr>
          <w:rFonts w:cs="Arial"/>
          <w:b/>
          <w:color w:val="D557AF"/>
        </w:rPr>
        <w:t>el laboratorio de computación</w:t>
      </w:r>
    </w:p>
    <w:p w:rsidR="0068170C" w:rsidRDefault="0068170C" w:rsidP="008F7048">
      <w:pPr>
        <w:spacing w:after="0"/>
        <w:rPr>
          <w:rFonts w:cs="Arial"/>
          <w:bCs/>
        </w:rPr>
      </w:pPr>
    </w:p>
    <w:p w:rsidR="00D40248" w:rsidRDefault="007357F7" w:rsidP="008F7048">
      <w:pPr>
        <w:spacing w:after="0"/>
        <w:rPr>
          <w:rFonts w:cs="Arial"/>
          <w:bCs/>
        </w:rPr>
      </w:pPr>
      <w:r w:rsidRPr="00662654">
        <w:rPr>
          <w:rFonts w:cs="Arial"/>
          <w:bCs/>
        </w:rPr>
        <w:t xml:space="preserve">Si el docente desea trabajar esta </w:t>
      </w:r>
      <w:r>
        <w:rPr>
          <w:rFonts w:cs="Arial"/>
          <w:bCs/>
        </w:rPr>
        <w:t>actividad</w:t>
      </w:r>
      <w:r w:rsidRPr="00662654">
        <w:rPr>
          <w:rFonts w:cs="Arial"/>
          <w:bCs/>
        </w:rPr>
        <w:t xml:space="preserve"> en un laboratorio de computación, </w:t>
      </w:r>
      <w:r w:rsidR="008F6513">
        <w:rPr>
          <w:rFonts w:cs="Arial"/>
          <w:bCs/>
        </w:rPr>
        <w:t xml:space="preserve">se sugiere organizar a </w:t>
      </w:r>
      <w:r w:rsidRPr="00662654">
        <w:rPr>
          <w:rFonts w:cs="Arial"/>
          <w:bCs/>
        </w:rPr>
        <w:t>los estudiantes</w:t>
      </w:r>
      <w:r w:rsidR="008F6513">
        <w:rPr>
          <w:rFonts w:cs="Arial"/>
          <w:bCs/>
        </w:rPr>
        <w:t xml:space="preserve"> de modo que trabajen con el applet </w:t>
      </w:r>
      <w:r w:rsidR="008F6513" w:rsidRPr="00662654">
        <w:rPr>
          <w:rFonts w:cs="Arial"/>
          <w:b/>
        </w:rPr>
        <w:t>Juego de los factores - Producto – estudiante</w:t>
      </w:r>
      <w:r w:rsidR="008F6513">
        <w:rPr>
          <w:rFonts w:cs="Arial"/>
          <w:bCs/>
        </w:rPr>
        <w:t xml:space="preserve">. </w:t>
      </w:r>
      <w:r w:rsidR="00AD4B59">
        <w:rPr>
          <w:rFonts w:cs="Arial"/>
          <w:bCs/>
        </w:rPr>
        <w:t xml:space="preserve">La idea es que los estudiantes puedan construir </w:t>
      </w:r>
      <w:r w:rsidR="00A250DD">
        <w:rPr>
          <w:rFonts w:cs="Arial"/>
          <w:bCs/>
        </w:rPr>
        <w:t xml:space="preserve">en el applet </w:t>
      </w:r>
      <w:r w:rsidR="00AD4B59">
        <w:rPr>
          <w:rFonts w:cs="Arial"/>
          <w:bCs/>
        </w:rPr>
        <w:t>las visualizaciones de las multiplicaciones que se proponen en la guía del alumno</w:t>
      </w:r>
      <w:r w:rsidR="00687390">
        <w:rPr>
          <w:rFonts w:cs="Arial"/>
          <w:bCs/>
        </w:rPr>
        <w:t xml:space="preserve">, el </w:t>
      </w:r>
      <w:r w:rsidR="00687390" w:rsidRPr="00662654">
        <w:rPr>
          <w:rFonts w:cs="Arial"/>
          <w:bCs/>
        </w:rPr>
        <w:t xml:space="preserve">no permite ver la respuesta al producto que </w:t>
      </w:r>
      <w:r w:rsidR="00687390">
        <w:rPr>
          <w:rFonts w:cs="Arial"/>
          <w:bCs/>
        </w:rPr>
        <w:t>ellos</w:t>
      </w:r>
      <w:r w:rsidR="00687390" w:rsidRPr="00662654">
        <w:rPr>
          <w:rFonts w:cs="Arial"/>
          <w:bCs/>
        </w:rPr>
        <w:t xml:space="preserve"> </w:t>
      </w:r>
      <w:r w:rsidR="00687390">
        <w:rPr>
          <w:rFonts w:cs="Arial"/>
          <w:bCs/>
        </w:rPr>
        <w:t>deben determinar</w:t>
      </w:r>
      <w:r w:rsidR="005A2A84">
        <w:rPr>
          <w:rFonts w:cs="Arial"/>
          <w:bCs/>
        </w:rPr>
        <w:t xml:space="preserve"> y que</w:t>
      </w:r>
      <w:r w:rsidR="0003760A">
        <w:rPr>
          <w:rFonts w:cs="Arial"/>
          <w:bCs/>
        </w:rPr>
        <w:t xml:space="preserve"> luego</w:t>
      </w:r>
      <w:r w:rsidR="005A2A84" w:rsidRPr="00662654">
        <w:rPr>
          <w:rFonts w:cs="Arial"/>
          <w:bCs/>
        </w:rPr>
        <w:t xml:space="preserve"> </w:t>
      </w:r>
      <w:r w:rsidR="005A2A84">
        <w:rPr>
          <w:rFonts w:cs="Arial"/>
          <w:bCs/>
        </w:rPr>
        <w:t>determinen el resultado algebraico (con o sin reducción de términos semejantes) del producto de dos factores</w:t>
      </w:r>
      <w:r w:rsidR="00A250DD">
        <w:rPr>
          <w:rFonts w:cs="Arial"/>
          <w:bCs/>
        </w:rPr>
        <w:t xml:space="preserve">. </w:t>
      </w:r>
      <w:r w:rsidR="0003760A">
        <w:rPr>
          <w:rFonts w:cs="Arial"/>
          <w:bCs/>
        </w:rPr>
        <w:t>Para l</w:t>
      </w:r>
      <w:r w:rsidR="00A250DD">
        <w:rPr>
          <w:rFonts w:cs="Arial"/>
          <w:bCs/>
        </w:rPr>
        <w:t>a verificación o corrección plenaria de l</w:t>
      </w:r>
      <w:r w:rsidR="0003760A">
        <w:rPr>
          <w:rFonts w:cs="Arial"/>
          <w:bCs/>
        </w:rPr>
        <w:t>o</w:t>
      </w:r>
      <w:r w:rsidR="00A250DD">
        <w:rPr>
          <w:rFonts w:cs="Arial"/>
          <w:bCs/>
        </w:rPr>
        <w:t xml:space="preserve">s </w:t>
      </w:r>
      <w:r w:rsidR="0003760A">
        <w:rPr>
          <w:rFonts w:cs="Arial"/>
          <w:bCs/>
        </w:rPr>
        <w:t>resultados de estos productos en</w:t>
      </w:r>
      <w:r w:rsidR="00A250DD">
        <w:rPr>
          <w:rFonts w:cs="Arial"/>
          <w:bCs/>
        </w:rPr>
        <w:t xml:space="preserve"> la guía del alumno</w:t>
      </w:r>
      <w:r w:rsidR="0003760A">
        <w:rPr>
          <w:rFonts w:cs="Arial"/>
          <w:bCs/>
        </w:rPr>
        <w:t>,</w:t>
      </w:r>
      <w:r w:rsidR="00A250DD">
        <w:rPr>
          <w:rFonts w:cs="Arial"/>
          <w:bCs/>
        </w:rPr>
        <w:t xml:space="preserve"> </w:t>
      </w:r>
      <w:r w:rsidR="003334F3">
        <w:rPr>
          <w:rFonts w:cs="Arial"/>
          <w:bCs/>
        </w:rPr>
        <w:t xml:space="preserve">se sugiere que se haga utilizando el applet </w:t>
      </w:r>
      <w:r w:rsidR="003334F3" w:rsidRPr="00662654">
        <w:rPr>
          <w:rFonts w:cs="Arial"/>
          <w:b/>
        </w:rPr>
        <w:t xml:space="preserve">Juego de los factores - Producto – </w:t>
      </w:r>
      <w:r w:rsidR="003334F3">
        <w:rPr>
          <w:rFonts w:cs="Arial"/>
          <w:b/>
        </w:rPr>
        <w:t>profesor</w:t>
      </w:r>
      <w:r w:rsidR="003334F3">
        <w:rPr>
          <w:rFonts w:cs="Arial"/>
          <w:bCs/>
        </w:rPr>
        <w:t xml:space="preserve">, </w:t>
      </w:r>
      <w:r w:rsidR="000D2BAF">
        <w:rPr>
          <w:rFonts w:cs="Arial"/>
          <w:bCs/>
        </w:rPr>
        <w:t xml:space="preserve">activando la opción “Ver expansión” </w:t>
      </w:r>
      <w:r w:rsidR="0045718F">
        <w:rPr>
          <w:rFonts w:cs="Arial"/>
          <w:bCs/>
        </w:rPr>
        <w:t xml:space="preserve">para visualizar el resultado de </w:t>
      </w:r>
      <w:r w:rsidR="00CE21F1">
        <w:rPr>
          <w:rFonts w:cs="Arial"/>
          <w:bCs/>
        </w:rPr>
        <w:t xml:space="preserve">algunas de </w:t>
      </w:r>
      <w:r w:rsidR="0045718F">
        <w:rPr>
          <w:rFonts w:cs="Arial"/>
          <w:bCs/>
        </w:rPr>
        <w:t>la</w:t>
      </w:r>
      <w:r w:rsidR="00CE21F1">
        <w:rPr>
          <w:rFonts w:cs="Arial"/>
          <w:bCs/>
        </w:rPr>
        <w:t>s</w:t>
      </w:r>
      <w:r w:rsidR="0045718F">
        <w:rPr>
          <w:rFonts w:cs="Arial"/>
          <w:bCs/>
        </w:rPr>
        <w:t xml:space="preserve"> multiplicaci</w:t>
      </w:r>
      <w:r w:rsidR="00CE21F1">
        <w:rPr>
          <w:rFonts w:cs="Arial"/>
          <w:bCs/>
        </w:rPr>
        <w:t>o</w:t>
      </w:r>
      <w:r w:rsidR="0045718F">
        <w:rPr>
          <w:rFonts w:cs="Arial"/>
          <w:bCs/>
        </w:rPr>
        <w:t>n</w:t>
      </w:r>
      <w:r w:rsidR="00CE21F1">
        <w:rPr>
          <w:rFonts w:cs="Arial"/>
          <w:bCs/>
        </w:rPr>
        <w:t>es</w:t>
      </w:r>
      <w:r w:rsidR="0045718F">
        <w:rPr>
          <w:rFonts w:cs="Arial"/>
          <w:bCs/>
        </w:rPr>
        <w:t xml:space="preserve"> </w:t>
      </w:r>
      <w:r w:rsidR="00CE21F1">
        <w:rPr>
          <w:rFonts w:cs="Arial"/>
          <w:bCs/>
        </w:rPr>
        <w:t>propuesta en la guía del alumno.</w:t>
      </w:r>
    </w:p>
    <w:p w:rsidR="00302986" w:rsidRDefault="00302986" w:rsidP="008F7048">
      <w:pPr>
        <w:spacing w:after="0"/>
        <w:rPr>
          <w:rFonts w:cs="Arial"/>
          <w:bCs/>
        </w:rPr>
      </w:pPr>
    </w:p>
    <w:p w:rsidR="00EB1D2E" w:rsidRPr="00EB1D2E" w:rsidRDefault="00EB1D2E" w:rsidP="008F7048">
      <w:pPr>
        <w:spacing w:after="0"/>
        <w:rPr>
          <w:rFonts w:cs="Arial"/>
          <w:b/>
          <w:color w:val="D557AF"/>
        </w:rPr>
      </w:pPr>
      <w:r w:rsidRPr="00EB1D2E">
        <w:rPr>
          <w:rFonts w:cs="Arial"/>
          <w:b/>
          <w:color w:val="D557AF"/>
        </w:rPr>
        <w:t>Observación general</w:t>
      </w:r>
    </w:p>
    <w:p w:rsidR="00EB1D2E" w:rsidRDefault="00EB1D2E" w:rsidP="008F7048">
      <w:pPr>
        <w:spacing w:after="0"/>
        <w:rPr>
          <w:rFonts w:cs="Arial"/>
          <w:bCs/>
        </w:rPr>
      </w:pPr>
    </w:p>
    <w:p w:rsidR="00302986" w:rsidRPr="00D05335" w:rsidRDefault="00EB0FD9" w:rsidP="008F7048">
      <w:pPr>
        <w:spacing w:after="0"/>
      </w:pPr>
      <w:r>
        <w:rPr>
          <w:rFonts w:cs="Arial"/>
          <w:bCs/>
        </w:rPr>
        <w:t>El aprendizaje asociado a esta actividad</w:t>
      </w:r>
      <w:r w:rsidR="00EB1D2E">
        <w:rPr>
          <w:rFonts w:cs="Arial"/>
          <w:bCs/>
        </w:rPr>
        <w:t xml:space="preserve"> es “</w:t>
      </w:r>
      <w:r w:rsidR="00EB1D2E" w:rsidRPr="00EB1D2E">
        <w:rPr>
          <w:rFonts w:cs="Arial"/>
          <w:bCs/>
          <w:i/>
          <w:iCs/>
        </w:rPr>
        <w:t>Desarrollar los productos de monomios y binomios de manera concreta, pictórica y simbólica, transformando productos en sumas</w:t>
      </w:r>
      <w:r w:rsidR="00EB1D2E">
        <w:rPr>
          <w:rFonts w:cs="Arial"/>
          <w:bCs/>
        </w:rPr>
        <w:t>”. Por ello, en</w:t>
      </w:r>
      <w:r w:rsidR="00B665F1">
        <w:rPr>
          <w:rFonts w:cs="Arial"/>
          <w:bCs/>
        </w:rPr>
        <w:t xml:space="preserve"> cada uno de</w:t>
      </w:r>
      <w:r w:rsidR="00EB1D2E">
        <w:rPr>
          <w:rFonts w:cs="Arial"/>
          <w:bCs/>
        </w:rPr>
        <w:t xml:space="preserve"> </w:t>
      </w:r>
      <w:r w:rsidR="00B665F1">
        <w:rPr>
          <w:rFonts w:cs="Arial"/>
          <w:bCs/>
        </w:rPr>
        <w:t>los cinco casos propuestos en la</w:t>
      </w:r>
      <w:r w:rsidR="00302986">
        <w:rPr>
          <w:rFonts w:cs="Arial"/>
          <w:bCs/>
        </w:rPr>
        <w:t xml:space="preserve"> guía del alumno</w:t>
      </w:r>
      <w:r w:rsidR="00B665F1">
        <w:rPr>
          <w:rFonts w:cs="Arial"/>
          <w:bCs/>
        </w:rPr>
        <w:t>, se</w:t>
      </w:r>
      <w:r w:rsidR="00302986">
        <w:rPr>
          <w:rFonts w:cs="Arial"/>
          <w:bCs/>
        </w:rPr>
        <w:t xml:space="preserve"> prop</w:t>
      </w:r>
      <w:r>
        <w:rPr>
          <w:rFonts w:cs="Arial"/>
          <w:bCs/>
        </w:rPr>
        <w:t>o</w:t>
      </w:r>
      <w:r w:rsidR="00302986">
        <w:rPr>
          <w:rFonts w:cs="Arial"/>
          <w:bCs/>
        </w:rPr>
        <w:t xml:space="preserve">ne ejercitación que </w:t>
      </w:r>
      <w:r w:rsidR="00B665F1">
        <w:rPr>
          <w:rFonts w:cs="Arial"/>
          <w:bCs/>
        </w:rPr>
        <w:t xml:space="preserve">hace fracasar </w:t>
      </w:r>
      <w:r w:rsidR="00DE10DA">
        <w:rPr>
          <w:rFonts w:cs="Arial"/>
          <w:bCs/>
        </w:rPr>
        <w:t xml:space="preserve">las técnicas intermedias del juego de los factores y de los applets, </w:t>
      </w:r>
      <w:r w:rsidR="00D05335">
        <w:rPr>
          <w:rFonts w:cs="Arial"/>
          <w:bCs/>
        </w:rPr>
        <w:t>debido a que</w:t>
      </w:r>
      <w:r w:rsidR="00DE10DA">
        <w:rPr>
          <w:rFonts w:cs="Arial"/>
          <w:bCs/>
        </w:rPr>
        <w:t xml:space="preserve"> se enfoca en desarrollar en los estudiantes </w:t>
      </w:r>
      <w:r w:rsidR="001F746E">
        <w:rPr>
          <w:rFonts w:cs="Arial"/>
          <w:bCs/>
        </w:rPr>
        <w:t xml:space="preserve">el </w:t>
      </w:r>
      <w:r w:rsidR="001F746E" w:rsidRPr="00662654">
        <w:t>método algebraico</w:t>
      </w:r>
      <w:r w:rsidR="001F746E">
        <w:rPr>
          <w:rFonts w:cs="Arial"/>
          <w:bCs/>
        </w:rPr>
        <w:t xml:space="preserve"> (</w:t>
      </w:r>
      <w:r w:rsidR="00DE10DA">
        <w:rPr>
          <w:rFonts w:cs="Arial"/>
          <w:bCs/>
        </w:rPr>
        <w:t>operatoria algebraica</w:t>
      </w:r>
      <w:r w:rsidR="001F746E">
        <w:rPr>
          <w:rFonts w:cs="Arial"/>
          <w:bCs/>
        </w:rPr>
        <w:t>)</w:t>
      </w:r>
      <w:r w:rsidR="00DE10DA">
        <w:rPr>
          <w:rFonts w:cs="Arial"/>
          <w:bCs/>
        </w:rPr>
        <w:t xml:space="preserve"> como técnica</w:t>
      </w:r>
      <w:r w:rsidR="005A2A84">
        <w:rPr>
          <w:rFonts w:cs="Arial"/>
          <w:bCs/>
        </w:rPr>
        <w:t xml:space="preserve"> convencional y general para resolver este tipo de productos</w:t>
      </w:r>
      <w:r w:rsidR="001F746E">
        <w:rPr>
          <w:rFonts w:cs="Arial"/>
          <w:bCs/>
        </w:rPr>
        <w:t>,</w:t>
      </w:r>
      <w:r w:rsidR="001F746E" w:rsidRPr="00662654">
        <w:t xml:space="preserve"> </w:t>
      </w:r>
      <w:r w:rsidR="00D05335">
        <w:t>en lugar</w:t>
      </w:r>
      <w:r w:rsidR="001F746E" w:rsidRPr="00662654">
        <w:t xml:space="preserve"> </w:t>
      </w:r>
      <w:r w:rsidR="00D05335">
        <w:t>d</w:t>
      </w:r>
      <w:r w:rsidR="001F746E" w:rsidRPr="00662654">
        <w:t xml:space="preserve">el </w:t>
      </w:r>
      <w:r w:rsidR="00D05335">
        <w:t xml:space="preserve">método </w:t>
      </w:r>
      <w:r w:rsidR="001F746E" w:rsidRPr="00662654">
        <w:t>visual</w:t>
      </w:r>
      <w:r w:rsidR="00D05335">
        <w:t xml:space="preserve"> (applets y juego de los factores). P</w:t>
      </w:r>
      <w:r w:rsidR="001F746E" w:rsidRPr="00662654">
        <w:t xml:space="preserve">or </w:t>
      </w:r>
      <w:r w:rsidR="00D05335">
        <w:t>este motivo</w:t>
      </w:r>
      <w:r w:rsidR="001F746E" w:rsidRPr="00662654">
        <w:t xml:space="preserve"> se proponen multiplicaciones con </w:t>
      </w:r>
      <w:r w:rsidR="0001791E">
        <w:t xml:space="preserve">binomios cuyos términos constantes son </w:t>
      </w:r>
      <w:r w:rsidR="001F746E" w:rsidRPr="00662654">
        <w:t>números grandes</w:t>
      </w:r>
      <w:r w:rsidR="005A2A84">
        <w:rPr>
          <w:rFonts w:cs="Arial"/>
          <w:bCs/>
        </w:rPr>
        <w:t xml:space="preserve">. </w:t>
      </w:r>
    </w:p>
    <w:p w:rsidR="00D40248" w:rsidRDefault="00D40248" w:rsidP="008F7048">
      <w:pPr>
        <w:spacing w:after="0"/>
        <w:rPr>
          <w:rFonts w:cs="Arial"/>
          <w:bCs/>
        </w:rPr>
      </w:pPr>
    </w:p>
    <w:p w:rsidR="00D40248" w:rsidRDefault="00D40248" w:rsidP="008F7048">
      <w:pPr>
        <w:spacing w:after="0"/>
        <w:rPr>
          <w:rFonts w:cs="Arial"/>
          <w:bCs/>
        </w:rPr>
      </w:pPr>
    </w:p>
    <w:p w:rsidR="00424E47" w:rsidRDefault="00424E47" w:rsidP="008F7048">
      <w:pPr>
        <w:spacing w:after="0"/>
        <w:rPr>
          <w:rFonts w:cs="Arial"/>
          <w:bCs/>
        </w:rPr>
      </w:pPr>
    </w:p>
    <w:p w:rsidR="00641642" w:rsidRDefault="00641642" w:rsidP="008F7048">
      <w:pPr>
        <w:spacing w:after="0"/>
        <w:rPr>
          <w:rFonts w:cs="Arial"/>
          <w:bCs/>
        </w:rPr>
      </w:pPr>
    </w:p>
    <w:p w:rsidR="00641642" w:rsidRDefault="00641642" w:rsidP="008F7048">
      <w:pPr>
        <w:spacing w:after="0"/>
        <w:rPr>
          <w:rFonts w:cs="Arial"/>
          <w:bCs/>
        </w:rPr>
      </w:pPr>
    </w:p>
    <w:p w:rsidR="007505F0" w:rsidRPr="00662654" w:rsidRDefault="007505F0" w:rsidP="008F7048">
      <w:pPr>
        <w:spacing w:after="0" w:line="240" w:lineRule="auto"/>
      </w:pPr>
      <w:r w:rsidRPr="00662654">
        <w:t>¡Gracias!, esperamos haberl</w:t>
      </w:r>
      <w:r w:rsidR="00B65A71" w:rsidRPr="00662654">
        <w:t>e</w:t>
      </w:r>
      <w:r w:rsidRPr="00662654">
        <w:t xml:space="preserve"> proporcionado recursos que apoyan su labor. </w:t>
      </w:r>
    </w:p>
    <w:p w:rsidR="007357F7" w:rsidRDefault="007357F7" w:rsidP="007357F7">
      <w:pPr>
        <w:pStyle w:val="Textoindependiente"/>
        <w:rPr>
          <w:rFonts w:asciiTheme="minorHAnsi" w:hAnsiTheme="minorHAnsi" w:cstheme="minorHAnsi"/>
          <w:sz w:val="22"/>
          <w:szCs w:val="22"/>
        </w:rPr>
      </w:pPr>
    </w:p>
    <w:p w:rsidR="007357F7" w:rsidRDefault="007357F7" w:rsidP="007357F7">
      <w:pPr>
        <w:pStyle w:val="Textoindependiente"/>
        <w:rPr>
          <w:rFonts w:asciiTheme="minorHAnsi" w:hAnsiTheme="minorHAnsi" w:cstheme="minorHAnsi"/>
          <w:sz w:val="22"/>
          <w:szCs w:val="22"/>
        </w:rPr>
      </w:pPr>
    </w:p>
    <w:p w:rsidR="007357F7" w:rsidRDefault="007357F7" w:rsidP="007357F7">
      <w:pPr>
        <w:pStyle w:val="Textoindependiente"/>
        <w:rPr>
          <w:rFonts w:asciiTheme="minorHAnsi" w:hAnsiTheme="minorHAnsi" w:cstheme="minorHAnsi"/>
          <w:sz w:val="22"/>
          <w:szCs w:val="22"/>
        </w:rPr>
      </w:pPr>
    </w:p>
    <w:p w:rsidR="007357F7" w:rsidRDefault="007357F7" w:rsidP="007357F7">
      <w:pPr>
        <w:pStyle w:val="Textoindependiente"/>
        <w:rPr>
          <w:rFonts w:asciiTheme="minorHAnsi" w:hAnsiTheme="minorHAnsi" w:cstheme="minorHAnsi"/>
          <w:sz w:val="22"/>
          <w:szCs w:val="22"/>
        </w:rPr>
      </w:pPr>
    </w:p>
    <w:p w:rsidR="007357F7" w:rsidRPr="00662654" w:rsidRDefault="007357F7" w:rsidP="007357F7">
      <w:pPr>
        <w:spacing w:after="0"/>
        <w:rPr>
          <w:rFonts w:cs="Arial"/>
          <w:bCs/>
        </w:rPr>
      </w:pPr>
    </w:p>
    <w:p w:rsidR="00966E78" w:rsidRDefault="00966E78" w:rsidP="00762E31">
      <w:pPr>
        <w:pStyle w:val="Textoindependiente"/>
        <w:rPr>
          <w:rFonts w:asciiTheme="minorHAnsi" w:hAnsiTheme="minorHAnsi" w:cstheme="minorHAnsi"/>
          <w:sz w:val="22"/>
          <w:szCs w:val="22"/>
        </w:rPr>
      </w:pPr>
    </w:p>
    <w:sectPr w:rsidR="00966E78" w:rsidSect="00AF51CA">
      <w:headerReference w:type="default" r:id="rId12"/>
      <w:footerReference w:type="default" r:id="rId13"/>
      <w:headerReference w:type="first" r:id="rId14"/>
      <w:footerReference w:type="first" r:id="rId15"/>
      <w:pgSz w:w="12240" w:h="15840"/>
      <w:pgMar w:top="1179" w:right="1041" w:bottom="1417" w:left="1134" w:header="708" w:footer="87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B0F24" w:rsidRDefault="003B0F24" w:rsidP="004B034E">
      <w:pPr>
        <w:spacing w:after="0" w:line="240" w:lineRule="auto"/>
      </w:pPr>
      <w:r>
        <w:separator/>
      </w:r>
    </w:p>
  </w:endnote>
  <w:endnote w:type="continuationSeparator" w:id="0">
    <w:p w:rsidR="003B0F24" w:rsidRDefault="003B0F24" w:rsidP="004B03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Bauhaus 93">
    <w:panose1 w:val="04030905020B02020C02"/>
    <w:charset w:val="4D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B034E" w:rsidRPr="00CA630E" w:rsidRDefault="00CA630E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Especialmente desarrollado para el Currículum Nacional por el equipo </w:t>
    </w:r>
    <w:r w:rsidRPr="0091096E">
      <w:rPr>
        <w:rFonts w:ascii="Bauhaus 93" w:hAnsi="Bauhaus 93"/>
        <w:noProof/>
        <w:color w:val="D558AF"/>
        <w:lang w:eastAsia="es-CL"/>
      </w:rPr>
      <w:t>Aprendo Creando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B034E" w:rsidRPr="00CA630E" w:rsidRDefault="00CA630E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Especialmente desarrollado para el Currículum Nacional por el equipo </w:t>
    </w:r>
    <w:r w:rsidRPr="0091096E">
      <w:rPr>
        <w:rFonts w:ascii="Bauhaus 93" w:hAnsi="Bauhaus 93"/>
        <w:noProof/>
        <w:color w:val="D558AF"/>
        <w:lang w:eastAsia="es-CL"/>
      </w:rPr>
      <w:t>Aprendo Creando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B0F24" w:rsidRDefault="003B0F24" w:rsidP="004B034E">
      <w:pPr>
        <w:spacing w:after="0" w:line="240" w:lineRule="auto"/>
      </w:pPr>
      <w:r>
        <w:separator/>
      </w:r>
    </w:p>
  </w:footnote>
  <w:footnote w:type="continuationSeparator" w:id="0">
    <w:p w:rsidR="003B0F24" w:rsidRDefault="003B0F24" w:rsidP="004B03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B034E" w:rsidRPr="00687A91" w:rsidRDefault="00C82B9A" w:rsidP="00B445E6">
    <w:pPr>
      <w:pStyle w:val="Encabezado"/>
      <w:ind w:left="284"/>
    </w:pP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column">
                <wp:posOffset>6568440</wp:posOffset>
              </wp:positionH>
              <wp:positionV relativeFrom="paragraph">
                <wp:posOffset>550545</wp:posOffset>
              </wp:positionV>
              <wp:extent cx="419100" cy="8012430"/>
              <wp:effectExtent l="0" t="0" r="0" b="0"/>
              <wp:wrapNone/>
              <wp:docPr id="8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19100" cy="8012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A630E" w:rsidRPr="00833651" w:rsidRDefault="00B65A71" w:rsidP="00B65A71">
                          <w:pPr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 xml:space="preserve">          </w:t>
                          </w:r>
                          <w:r w:rsidR="00CA630E" w:rsidRPr="00833651"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 xml:space="preserve">Matemáticas </w:t>
                          </w:r>
                          <w:r w:rsidR="00180831"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>Primero Medio</w:t>
                          </w:r>
                          <w:r w:rsidR="00CA630E" w:rsidRPr="00833651"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ab/>
                          </w:r>
                          <w:r w:rsidR="00CA630E" w:rsidRPr="00833651"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ab/>
                          </w:r>
                          <w:r w:rsidR="00CA630E" w:rsidRPr="00833651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Unidad </w:t>
                          </w:r>
                          <w:r w:rsidR="00180831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1 </w:t>
                          </w:r>
                          <w:r w:rsidR="003D7AE5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>–</w:t>
                          </w:r>
                          <w:r w:rsidR="00180831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 </w:t>
                          </w:r>
                          <w:r w:rsidR="003D7AE5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>OA 3  Producto de binomios</w:t>
                          </w:r>
                          <w:r w:rsidR="00721EAC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 </w:t>
                          </w:r>
                          <w:r w:rsidR="00721EAC" w:rsidRPr="00721EAC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>a sumas algebraicas</w:t>
                          </w: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27" type="#_x0000_t202" style="position:absolute;left:0;text-align:left;margin-left:517.2pt;margin-top:43.35pt;width:33pt;height:630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" filled="f" stroked="f">
              <v:path arrowok="t"/>
              <v:textbox style="layout-flow:vertical">
                <w:txbxContent>
                  <w:p w:rsidR="00CA630E" w:rsidRPr="00833651" w:rsidRDefault="00B65A71" w:rsidP="00B65A71">
                    <w:pPr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</w:pPr>
                    <w:r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 xml:space="preserve">          </w:t>
                    </w:r>
                    <w:r w:rsidR="00CA630E" w:rsidRPr="00833651"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 xml:space="preserve">Matemáticas </w:t>
                    </w:r>
                    <w:r w:rsidR="00180831"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>Primero Medio</w:t>
                    </w:r>
                    <w:r w:rsidR="00CA630E" w:rsidRPr="00833651"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ab/>
                    </w:r>
                    <w:r w:rsidR="00CA630E" w:rsidRPr="00833651"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ab/>
                    </w:r>
                    <w:r w:rsidR="00CA630E" w:rsidRPr="00833651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Unidad </w:t>
                    </w:r>
                    <w:r w:rsidR="00180831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1 </w:t>
                    </w:r>
                    <w:r w:rsidR="003D7AE5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>–</w:t>
                    </w:r>
                    <w:r w:rsidR="00180831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 </w:t>
                    </w:r>
                    <w:r w:rsidR="003D7AE5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>OA 3  Producto de binomios</w:t>
                    </w:r>
                    <w:r w:rsidR="00721EAC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 </w:t>
                    </w:r>
                    <w:r w:rsidR="00721EAC" w:rsidRPr="00721EAC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>a sumas algebraicas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column">
                <wp:posOffset>6553200</wp:posOffset>
              </wp:positionH>
              <wp:positionV relativeFrom="paragraph">
                <wp:posOffset>-205740</wp:posOffset>
              </wp:positionV>
              <wp:extent cx="419100" cy="436245"/>
              <wp:effectExtent l="0" t="0" r="0" b="0"/>
              <wp:wrapNone/>
              <wp:docPr id="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19100" cy="436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445E6" w:rsidRPr="00833651" w:rsidRDefault="009F6745" w:rsidP="00B445E6">
                          <w:pPr>
                            <w:pStyle w:val="Piedepgina"/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</w:pP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begin"/>
                          </w:r>
                          <w:r w:rsidR="00B445E6"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instrText xml:space="preserve"> PAGE </w:instrText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separate"/>
                          </w:r>
                          <w:r w:rsidR="00010C6C">
                            <w:rPr>
                              <w:rStyle w:val="Nmerodepgina"/>
                              <w:rFonts w:ascii="Arial" w:hAnsi="Arial" w:cs="Arial"/>
                              <w:b/>
                              <w:noProof/>
                              <w:color w:val="FFFFFF"/>
                            </w:rPr>
                            <w:t>2</w:t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end"/>
                          </w:r>
                        </w:p>
                        <w:p w:rsidR="00B445E6" w:rsidRPr="00833651" w:rsidRDefault="00B445E6" w:rsidP="00B445E6">
                          <w:pPr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Text Box 19" o:spid="_x0000_s1028" type="#_x0000_t202" style="position:absolute;left:0;text-align:left;margin-left:516pt;margin-top:-16.2pt;width:33pt;height:34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" filled="f" stroked="f">
              <v:path arrowok="t"/>
              <v:textbox style="layout-flow:vertical">
                <w:txbxContent>
                  <w:p w:rsidR="00B445E6" w:rsidRPr="00833651" w:rsidRDefault="009F6745" w:rsidP="00B445E6">
                    <w:pPr>
                      <w:pStyle w:val="Piedepgina"/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</w:pP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begin"/>
                    </w:r>
                    <w:r w:rsidR="00B445E6"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instrText xml:space="preserve"> PAGE </w:instrText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separate"/>
                    </w:r>
                    <w:r w:rsidR="00010C6C">
                      <w:rPr>
                        <w:rStyle w:val="Nmerodepgina"/>
                        <w:rFonts w:ascii="Arial" w:hAnsi="Arial" w:cs="Arial"/>
                        <w:b/>
                        <w:noProof/>
                        <w:color w:val="FFFFFF"/>
                      </w:rPr>
                      <w:t>2</w:t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end"/>
                    </w:r>
                  </w:p>
                  <w:p w:rsidR="00B445E6" w:rsidRPr="00833651" w:rsidRDefault="00B445E6" w:rsidP="00B445E6">
                    <w:pPr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column">
                <wp:posOffset>6496685</wp:posOffset>
              </wp:positionH>
              <wp:positionV relativeFrom="paragraph">
                <wp:posOffset>-453390</wp:posOffset>
              </wp:positionV>
              <wp:extent cx="539750" cy="10079990"/>
              <wp:effectExtent l="0" t="0" r="0" b="0"/>
              <wp:wrapNone/>
              <wp:docPr id="7" name="Rectángulo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0" cy="1007999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57949A6" id="Rectángulo 9" o:spid="_x0000_s1026" style="position:absolute;margin-left:511.55pt;margin-top:-35.7pt;width:42.5pt;height:793.7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" fillcolor="#d557af" stroked="f">
              <v:path arrowok="t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87A91" w:rsidRPr="000A38A6" w:rsidRDefault="00C82B9A" w:rsidP="00687A91">
    <w:pPr>
      <w:pStyle w:val="Encabezado"/>
      <w:ind w:left="142"/>
      <w:rPr>
        <w:rFonts w:ascii="Arial" w:hAnsi="Arial" w:cs="Arial"/>
        <w:color w:val="D557AF"/>
        <w:sz w:val="56"/>
        <w:szCs w:val="5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3863975</wp:posOffset>
              </wp:positionH>
              <wp:positionV relativeFrom="paragraph">
                <wp:posOffset>-104140</wp:posOffset>
              </wp:positionV>
              <wp:extent cx="2635250" cy="1397000"/>
              <wp:effectExtent l="0" t="0" r="0" b="0"/>
              <wp:wrapNone/>
              <wp:docPr id="6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635250" cy="139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87A91" w:rsidRDefault="005B6E58" w:rsidP="00BB1228">
                          <w:pPr>
                            <w:jc w:val="right"/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</w:pPr>
                          <w:r w:rsidRPr="00176A66"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 xml:space="preserve">Unidad </w:t>
                          </w:r>
                          <w:r w:rsidR="00A8432E"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1</w:t>
                          </w:r>
                        </w:p>
                        <w:p w:rsidR="005B6E58" w:rsidRPr="000A38A6" w:rsidRDefault="005B6E58" w:rsidP="005B6E58">
                          <w:pPr>
                            <w:shd w:val="clear" w:color="auto" w:fill="FFFFFF"/>
                            <w:spacing w:before="200" w:line="240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</w:pPr>
                          <w:r w:rsidRPr="000A38A6">
                            <w:rPr>
                              <w:rFonts w:ascii="Arial" w:hAnsi="Arial" w:cs="Arial"/>
                              <w:b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OA</w:t>
                          </w:r>
                          <w:r w:rsidR="00A8432E">
                            <w:rPr>
                              <w:rFonts w:ascii="Arial" w:hAnsi="Arial" w:cs="Arial"/>
                              <w:b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3</w:t>
                          </w:r>
                        </w:p>
                        <w:p w:rsidR="005B6E58" w:rsidRPr="00176A66" w:rsidRDefault="00274850" w:rsidP="00BB1228">
                          <w:pPr>
                            <w:shd w:val="clear" w:color="auto" w:fill="FFFFFF"/>
                            <w:spacing w:before="150" w:after="300" w:line="240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b/>
                              <w:color w:val="4D4D4D"/>
                              <w:kern w:val="36"/>
                              <w:sz w:val="32"/>
                              <w:szCs w:val="32"/>
                              <w:lang w:val="es-ES_tradnl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4D4D4D"/>
                              <w:kern w:val="36"/>
                              <w:sz w:val="32"/>
                              <w:szCs w:val="32"/>
                              <w:lang w:val="es-ES_tradnl"/>
                            </w:rPr>
                            <w:t>Producto de binomios</w:t>
                          </w:r>
                        </w:p>
                        <w:p w:rsidR="005B6E58" w:rsidRDefault="005B6E58" w:rsidP="00687A91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29" type="#_x0000_t202" style="position:absolute;left:0;text-align:left;margin-left:304.25pt;margin-top:-8.2pt;width:207.5pt;height:11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" filled="f" stroked="f">
              <v:path arrowok="t"/>
              <v:textbox>
                <w:txbxContent>
                  <w:p w:rsidR="00687A91" w:rsidRDefault="005B6E58" w:rsidP="00BB1228">
                    <w:pPr>
                      <w:jc w:val="right"/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</w:pPr>
                    <w:r w:rsidRPr="00176A66"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  <w:t xml:space="preserve">Unidad </w:t>
                    </w:r>
                    <w:r w:rsidR="00A8432E"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  <w:t>1</w:t>
                    </w:r>
                  </w:p>
                  <w:p w:rsidR="005B6E58" w:rsidRPr="000A38A6" w:rsidRDefault="005B6E58" w:rsidP="005B6E58">
                    <w:pPr>
                      <w:shd w:val="clear" w:color="auto" w:fill="FFFFFF"/>
                      <w:spacing w:before="200" w:line="240" w:lineRule="auto"/>
                      <w:jc w:val="right"/>
                      <w:outlineLvl w:val="0"/>
                      <w:rPr>
                        <w:rFonts w:ascii="Arial" w:hAnsi="Arial" w:cs="Arial"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</w:pPr>
                    <w:r w:rsidRPr="000A38A6">
                      <w:rPr>
                        <w:rFonts w:ascii="Arial" w:hAnsi="Arial" w:cs="Arial"/>
                        <w:b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  <w:t>OA</w:t>
                    </w:r>
                    <w:r w:rsidR="00A8432E">
                      <w:rPr>
                        <w:rFonts w:ascii="Arial" w:hAnsi="Arial" w:cs="Arial"/>
                        <w:b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  <w:t>3</w:t>
                    </w:r>
                  </w:p>
                  <w:p w:rsidR="005B6E58" w:rsidRPr="00176A66" w:rsidRDefault="00274850" w:rsidP="00BB1228">
                    <w:pPr>
                      <w:shd w:val="clear" w:color="auto" w:fill="FFFFFF"/>
                      <w:spacing w:before="150" w:after="300" w:line="240" w:lineRule="auto"/>
                      <w:jc w:val="right"/>
                      <w:outlineLvl w:val="0"/>
                      <w:rPr>
                        <w:rFonts w:ascii="Arial" w:hAnsi="Arial" w:cs="Arial"/>
                        <w:b/>
                        <w:color w:val="4D4D4D"/>
                        <w:kern w:val="36"/>
                        <w:sz w:val="32"/>
                        <w:szCs w:val="32"/>
                        <w:lang w:val="es-ES_tradnl"/>
                      </w:rPr>
                    </w:pPr>
                    <w:r>
                      <w:rPr>
                        <w:rFonts w:ascii="Arial" w:hAnsi="Arial" w:cs="Arial"/>
                        <w:b/>
                        <w:color w:val="4D4D4D"/>
                        <w:kern w:val="36"/>
                        <w:sz w:val="32"/>
                        <w:szCs w:val="32"/>
                        <w:lang w:val="es-ES_tradnl"/>
                      </w:rPr>
                      <w:t>Producto de binomios</w:t>
                    </w:r>
                  </w:p>
                  <w:p w:rsidR="005B6E58" w:rsidRDefault="005B6E58" w:rsidP="00687A91"/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column">
                <wp:posOffset>6497320</wp:posOffset>
              </wp:positionH>
              <wp:positionV relativeFrom="paragraph">
                <wp:posOffset>-449580</wp:posOffset>
              </wp:positionV>
              <wp:extent cx="539750" cy="10079990"/>
              <wp:effectExtent l="0" t="0" r="0" b="0"/>
              <wp:wrapNone/>
              <wp:docPr id="5" name="Rectángul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0" cy="1007999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9A8B39B" id="Rectángulo 3" o:spid="_x0000_s1026" style="position:absolute;margin-left:511.6pt;margin-top:-35.4pt;width:42.5pt;height:793.7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" fillcolor="#d557af" stroked="f">
              <v:path arrowok="t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4294967295" distB="4294967295" distL="114300" distR="114300" simplePos="0" relativeHeight="251662336" behindDoc="0" locked="0" layoutInCell="1" allowOverlap="1">
              <wp:simplePos x="0" y="0"/>
              <wp:positionH relativeFrom="column">
                <wp:posOffset>5238750</wp:posOffset>
              </wp:positionH>
              <wp:positionV relativeFrom="paragraph">
                <wp:posOffset>384174</wp:posOffset>
              </wp:positionV>
              <wp:extent cx="1187450" cy="0"/>
              <wp:effectExtent l="0" t="12700" r="6350" b="0"/>
              <wp:wrapNone/>
              <wp:docPr id="4" name="Straight Connector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1187450" cy="0"/>
                      </a:xfrm>
                      <a:prstGeom prst="line">
                        <a:avLst/>
                      </a:prstGeom>
                      <a:noFill/>
                      <a:ln w="25400">
                        <a:solidFill>
                          <a:srgbClr val="D557A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09EA29F" id="Straight Connector 17" o:spid="_x0000_s1026" style="position:absolute;z-index:251662336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margin;mso-height-relative:page" from="412.5pt,30.25pt" to="506pt,30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" strokecolor="#d557af" strokeweight="2pt">
              <o:lock v:ext="edit" shapetype="f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-222885</wp:posOffset>
              </wp:positionH>
              <wp:positionV relativeFrom="paragraph">
                <wp:posOffset>113030</wp:posOffset>
              </wp:positionV>
              <wp:extent cx="168910" cy="168910"/>
              <wp:effectExtent l="0" t="0" r="0" b="0"/>
              <wp:wrapNone/>
              <wp:docPr id="2" name="Oval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68910" cy="168910"/>
                      </a:xfrm>
                      <a:prstGeom prst="ellipse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58A35157" id="Oval 6" o:spid="_x0000_s1026" style="position:absolute;margin-left:-17.55pt;margin-top:8.9pt;width:13.3pt;height:13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" fillcolor="#d557af" stroked="f">
              <v:path arrowok="t"/>
            </v:oval>
          </w:pict>
        </mc:Fallback>
      </mc:AlternateContent>
    </w:r>
    <w:r w:rsidR="00687A91">
      <w:rPr>
        <w:rFonts w:ascii="Arial" w:hAnsi="Arial" w:cs="Arial"/>
        <w:b/>
        <w:color w:val="D557AF"/>
        <w:sz w:val="56"/>
        <w:szCs w:val="56"/>
      </w:rPr>
      <w:t>Matemáticas</w:t>
    </w:r>
  </w:p>
  <w:p w:rsidR="00687A91" w:rsidRPr="00833651" w:rsidRDefault="00180831" w:rsidP="00687A91">
    <w:pPr>
      <w:pStyle w:val="Encabezado"/>
      <w:rPr>
        <w:rFonts w:ascii="Arial" w:hAnsi="Arial" w:cs="Arial"/>
        <w:b/>
        <w:color w:val="595959"/>
        <w:sz w:val="44"/>
        <w:szCs w:val="44"/>
      </w:rPr>
    </w:pPr>
    <w:r>
      <w:rPr>
        <w:rFonts w:ascii="Arial" w:hAnsi="Arial" w:cs="Arial"/>
        <w:b/>
        <w:color w:val="595959"/>
        <w:sz w:val="44"/>
        <w:szCs w:val="44"/>
      </w:rPr>
      <w:t>1</w:t>
    </w:r>
    <w:r w:rsidR="00687A91" w:rsidRPr="00833651">
      <w:rPr>
        <w:rFonts w:ascii="Arial" w:hAnsi="Arial" w:cs="Arial"/>
        <w:b/>
        <w:color w:val="595959"/>
        <w:sz w:val="44"/>
        <w:szCs w:val="44"/>
      </w:rPr>
      <w:t xml:space="preserve">º </w:t>
    </w:r>
    <w:r>
      <w:rPr>
        <w:rFonts w:ascii="Arial" w:hAnsi="Arial" w:cs="Arial"/>
        <w:b/>
        <w:color w:val="595959"/>
        <w:sz w:val="44"/>
        <w:szCs w:val="44"/>
      </w:rPr>
      <w:t>Medio</w:t>
    </w:r>
  </w:p>
  <w:p w:rsidR="004B034E" w:rsidRPr="00687A91" w:rsidRDefault="004B034E" w:rsidP="00687A91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5D1588"/>
    <w:multiLevelType w:val="hybridMultilevel"/>
    <w:tmpl w:val="7B700DF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FF6726"/>
    <w:multiLevelType w:val="hybridMultilevel"/>
    <w:tmpl w:val="E824673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A233A3"/>
    <w:multiLevelType w:val="hybridMultilevel"/>
    <w:tmpl w:val="645EED90"/>
    <w:lvl w:ilvl="0" w:tplc="9418C436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color w:val="D558AF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FC5B7D"/>
    <w:multiLevelType w:val="hybridMultilevel"/>
    <w:tmpl w:val="37541C5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D02BE0"/>
    <w:multiLevelType w:val="hybridMultilevel"/>
    <w:tmpl w:val="EA4640B2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697C07"/>
    <w:multiLevelType w:val="hybridMultilevel"/>
    <w:tmpl w:val="DD9403C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7F42C1"/>
    <w:multiLevelType w:val="hybridMultilevel"/>
    <w:tmpl w:val="586A581E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92784D"/>
    <w:multiLevelType w:val="hybridMultilevel"/>
    <w:tmpl w:val="FC9A485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6C02E06"/>
    <w:multiLevelType w:val="hybridMultilevel"/>
    <w:tmpl w:val="C3EEF9B4"/>
    <w:lvl w:ilvl="0" w:tplc="7FEA930C">
      <w:start w:val="1"/>
      <w:numFmt w:val="lowerLetter"/>
      <w:lvlText w:val="%1)"/>
      <w:lvlJc w:val="left"/>
      <w:pPr>
        <w:ind w:left="720" w:hanging="360"/>
      </w:pPr>
      <w:rPr>
        <w:rFonts w:hint="default"/>
        <w:color w:val="D558AF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B6B31D1"/>
    <w:multiLevelType w:val="hybridMultilevel"/>
    <w:tmpl w:val="C3EEF9B4"/>
    <w:lvl w:ilvl="0" w:tplc="7FEA930C">
      <w:start w:val="1"/>
      <w:numFmt w:val="lowerLetter"/>
      <w:lvlText w:val="%1)"/>
      <w:lvlJc w:val="left"/>
      <w:pPr>
        <w:ind w:left="720" w:hanging="360"/>
      </w:pPr>
      <w:rPr>
        <w:rFonts w:hint="default"/>
        <w:color w:val="D558AF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093B27"/>
    <w:multiLevelType w:val="hybridMultilevel"/>
    <w:tmpl w:val="645EED90"/>
    <w:lvl w:ilvl="0" w:tplc="9418C436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color w:val="D558AF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0"/>
  </w:num>
  <w:num w:numId="3">
    <w:abstractNumId w:val="8"/>
  </w:num>
  <w:num w:numId="4">
    <w:abstractNumId w:val="5"/>
  </w:num>
  <w:num w:numId="5">
    <w:abstractNumId w:val="4"/>
  </w:num>
  <w:num w:numId="6">
    <w:abstractNumId w:val="6"/>
  </w:num>
  <w:num w:numId="7">
    <w:abstractNumId w:val="7"/>
  </w:num>
  <w:num w:numId="8">
    <w:abstractNumId w:val="2"/>
  </w:num>
  <w:num w:numId="9">
    <w:abstractNumId w:val="1"/>
  </w:num>
  <w:num w:numId="10">
    <w:abstractNumId w:val="0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1CA"/>
    <w:rsid w:val="00010C6C"/>
    <w:rsid w:val="0001791E"/>
    <w:rsid w:val="0003760A"/>
    <w:rsid w:val="00050DA5"/>
    <w:rsid w:val="00063BAC"/>
    <w:rsid w:val="00063F0A"/>
    <w:rsid w:val="000A1C86"/>
    <w:rsid w:val="000B01F9"/>
    <w:rsid w:val="000D2BAF"/>
    <w:rsid w:val="000D58AE"/>
    <w:rsid w:val="000F6684"/>
    <w:rsid w:val="00111468"/>
    <w:rsid w:val="001119B1"/>
    <w:rsid w:val="00126D3E"/>
    <w:rsid w:val="00137EB3"/>
    <w:rsid w:val="0014013E"/>
    <w:rsid w:val="00141E5D"/>
    <w:rsid w:val="00144415"/>
    <w:rsid w:val="001509DE"/>
    <w:rsid w:val="0015284C"/>
    <w:rsid w:val="00164CB2"/>
    <w:rsid w:val="001650A5"/>
    <w:rsid w:val="00171877"/>
    <w:rsid w:val="00173325"/>
    <w:rsid w:val="00180831"/>
    <w:rsid w:val="0018137C"/>
    <w:rsid w:val="001C7018"/>
    <w:rsid w:val="001D5254"/>
    <w:rsid w:val="001F746E"/>
    <w:rsid w:val="00203557"/>
    <w:rsid w:val="00204520"/>
    <w:rsid w:val="002167C9"/>
    <w:rsid w:val="00216E53"/>
    <w:rsid w:val="00220405"/>
    <w:rsid w:val="0023473F"/>
    <w:rsid w:val="00240AF3"/>
    <w:rsid w:val="00242242"/>
    <w:rsid w:val="00253637"/>
    <w:rsid w:val="00257CF1"/>
    <w:rsid w:val="0026003B"/>
    <w:rsid w:val="00274850"/>
    <w:rsid w:val="00287842"/>
    <w:rsid w:val="00290D9A"/>
    <w:rsid w:val="002A0E62"/>
    <w:rsid w:val="002B5825"/>
    <w:rsid w:val="002B6AC4"/>
    <w:rsid w:val="002C0D9B"/>
    <w:rsid w:val="002C36B0"/>
    <w:rsid w:val="002D021A"/>
    <w:rsid w:val="002E6724"/>
    <w:rsid w:val="002E7812"/>
    <w:rsid w:val="00302986"/>
    <w:rsid w:val="00307092"/>
    <w:rsid w:val="003334F3"/>
    <w:rsid w:val="00336F6E"/>
    <w:rsid w:val="00340704"/>
    <w:rsid w:val="003435DC"/>
    <w:rsid w:val="003640BD"/>
    <w:rsid w:val="003646A9"/>
    <w:rsid w:val="003646EC"/>
    <w:rsid w:val="0037203B"/>
    <w:rsid w:val="003A3C44"/>
    <w:rsid w:val="003A4A72"/>
    <w:rsid w:val="003B0F24"/>
    <w:rsid w:val="003C090E"/>
    <w:rsid w:val="003C53AF"/>
    <w:rsid w:val="003D0FCF"/>
    <w:rsid w:val="003D7AE5"/>
    <w:rsid w:val="003E42BE"/>
    <w:rsid w:val="003F3EE3"/>
    <w:rsid w:val="0041368B"/>
    <w:rsid w:val="00422319"/>
    <w:rsid w:val="00424E47"/>
    <w:rsid w:val="0045718F"/>
    <w:rsid w:val="00464DB2"/>
    <w:rsid w:val="004776E2"/>
    <w:rsid w:val="004813C2"/>
    <w:rsid w:val="004870CB"/>
    <w:rsid w:val="004A41E6"/>
    <w:rsid w:val="004A69EB"/>
    <w:rsid w:val="004A7CC4"/>
    <w:rsid w:val="004A7D05"/>
    <w:rsid w:val="004B034E"/>
    <w:rsid w:val="004C222F"/>
    <w:rsid w:val="004C76C0"/>
    <w:rsid w:val="004D184E"/>
    <w:rsid w:val="004D3921"/>
    <w:rsid w:val="004D7B45"/>
    <w:rsid w:val="004E128C"/>
    <w:rsid w:val="004E17C7"/>
    <w:rsid w:val="005047A6"/>
    <w:rsid w:val="00510472"/>
    <w:rsid w:val="0051056C"/>
    <w:rsid w:val="00516238"/>
    <w:rsid w:val="00521ADB"/>
    <w:rsid w:val="00524EE8"/>
    <w:rsid w:val="005434AD"/>
    <w:rsid w:val="00545C3B"/>
    <w:rsid w:val="0055227F"/>
    <w:rsid w:val="005609E4"/>
    <w:rsid w:val="00567965"/>
    <w:rsid w:val="005920F8"/>
    <w:rsid w:val="005945B5"/>
    <w:rsid w:val="005A2A84"/>
    <w:rsid w:val="005A635A"/>
    <w:rsid w:val="005B29D5"/>
    <w:rsid w:val="005B2CFD"/>
    <w:rsid w:val="005B6E58"/>
    <w:rsid w:val="005C273B"/>
    <w:rsid w:val="005C6A6C"/>
    <w:rsid w:val="005E7635"/>
    <w:rsid w:val="00601E63"/>
    <w:rsid w:val="0060753C"/>
    <w:rsid w:val="00620799"/>
    <w:rsid w:val="00626850"/>
    <w:rsid w:val="00634E99"/>
    <w:rsid w:val="0064060E"/>
    <w:rsid w:val="00641642"/>
    <w:rsid w:val="006533CD"/>
    <w:rsid w:val="00662654"/>
    <w:rsid w:val="00665B68"/>
    <w:rsid w:val="0067176F"/>
    <w:rsid w:val="0068170C"/>
    <w:rsid w:val="00687390"/>
    <w:rsid w:val="00687A91"/>
    <w:rsid w:val="006C239F"/>
    <w:rsid w:val="006C2E6A"/>
    <w:rsid w:val="006D0C1B"/>
    <w:rsid w:val="006D2914"/>
    <w:rsid w:val="006D3B99"/>
    <w:rsid w:val="00721EAC"/>
    <w:rsid w:val="00725DE6"/>
    <w:rsid w:val="00727CAC"/>
    <w:rsid w:val="007357F7"/>
    <w:rsid w:val="00737AC6"/>
    <w:rsid w:val="0074153E"/>
    <w:rsid w:val="007505F0"/>
    <w:rsid w:val="00754500"/>
    <w:rsid w:val="00762E31"/>
    <w:rsid w:val="007648F2"/>
    <w:rsid w:val="007A368B"/>
    <w:rsid w:val="007A492B"/>
    <w:rsid w:val="007A697D"/>
    <w:rsid w:val="007D4BFF"/>
    <w:rsid w:val="007E2118"/>
    <w:rsid w:val="007F7693"/>
    <w:rsid w:val="00800063"/>
    <w:rsid w:val="00816EF4"/>
    <w:rsid w:val="00841D2D"/>
    <w:rsid w:val="00852826"/>
    <w:rsid w:val="00854DED"/>
    <w:rsid w:val="008570C8"/>
    <w:rsid w:val="0086156C"/>
    <w:rsid w:val="00873B23"/>
    <w:rsid w:val="00874FD1"/>
    <w:rsid w:val="00883911"/>
    <w:rsid w:val="008A1584"/>
    <w:rsid w:val="008A6ED2"/>
    <w:rsid w:val="008B17EC"/>
    <w:rsid w:val="008B39A5"/>
    <w:rsid w:val="008C1A68"/>
    <w:rsid w:val="008D3C6C"/>
    <w:rsid w:val="008D4FBF"/>
    <w:rsid w:val="008E7C6E"/>
    <w:rsid w:val="008F157A"/>
    <w:rsid w:val="008F440A"/>
    <w:rsid w:val="008F6513"/>
    <w:rsid w:val="008F7048"/>
    <w:rsid w:val="00900FCD"/>
    <w:rsid w:val="0090279E"/>
    <w:rsid w:val="00915781"/>
    <w:rsid w:val="00937CB6"/>
    <w:rsid w:val="00941D5D"/>
    <w:rsid w:val="00955EAB"/>
    <w:rsid w:val="00964D3B"/>
    <w:rsid w:val="00966E78"/>
    <w:rsid w:val="009678E4"/>
    <w:rsid w:val="00976BC5"/>
    <w:rsid w:val="00985ED6"/>
    <w:rsid w:val="00987082"/>
    <w:rsid w:val="009A06FE"/>
    <w:rsid w:val="009A7956"/>
    <w:rsid w:val="009B234C"/>
    <w:rsid w:val="009E0A5C"/>
    <w:rsid w:val="009F6745"/>
    <w:rsid w:val="00A15DF6"/>
    <w:rsid w:val="00A175E4"/>
    <w:rsid w:val="00A23196"/>
    <w:rsid w:val="00A250DD"/>
    <w:rsid w:val="00A3319B"/>
    <w:rsid w:val="00A61BDD"/>
    <w:rsid w:val="00A8432E"/>
    <w:rsid w:val="00A91CC5"/>
    <w:rsid w:val="00AA1155"/>
    <w:rsid w:val="00AB00B1"/>
    <w:rsid w:val="00AC158C"/>
    <w:rsid w:val="00AD4B59"/>
    <w:rsid w:val="00AF51CA"/>
    <w:rsid w:val="00B00BF4"/>
    <w:rsid w:val="00B059EF"/>
    <w:rsid w:val="00B06511"/>
    <w:rsid w:val="00B25B2D"/>
    <w:rsid w:val="00B35F66"/>
    <w:rsid w:val="00B445E6"/>
    <w:rsid w:val="00B65A71"/>
    <w:rsid w:val="00B665F1"/>
    <w:rsid w:val="00B66DED"/>
    <w:rsid w:val="00BB1228"/>
    <w:rsid w:val="00BB2E33"/>
    <w:rsid w:val="00BB3005"/>
    <w:rsid w:val="00BB5882"/>
    <w:rsid w:val="00BE3D49"/>
    <w:rsid w:val="00BE66AB"/>
    <w:rsid w:val="00C30063"/>
    <w:rsid w:val="00C447DB"/>
    <w:rsid w:val="00C45F4E"/>
    <w:rsid w:val="00C55276"/>
    <w:rsid w:val="00C56A52"/>
    <w:rsid w:val="00C574C0"/>
    <w:rsid w:val="00C6149A"/>
    <w:rsid w:val="00C63ADA"/>
    <w:rsid w:val="00C6482E"/>
    <w:rsid w:val="00C82B9A"/>
    <w:rsid w:val="00C95217"/>
    <w:rsid w:val="00CA61E4"/>
    <w:rsid w:val="00CA630E"/>
    <w:rsid w:val="00CB4425"/>
    <w:rsid w:val="00CC0B23"/>
    <w:rsid w:val="00CC0F74"/>
    <w:rsid w:val="00CC27E7"/>
    <w:rsid w:val="00CD5F43"/>
    <w:rsid w:val="00CE21F1"/>
    <w:rsid w:val="00CF690B"/>
    <w:rsid w:val="00D05335"/>
    <w:rsid w:val="00D17157"/>
    <w:rsid w:val="00D26AA3"/>
    <w:rsid w:val="00D27F6E"/>
    <w:rsid w:val="00D33C03"/>
    <w:rsid w:val="00D40248"/>
    <w:rsid w:val="00D75AF1"/>
    <w:rsid w:val="00D93E4C"/>
    <w:rsid w:val="00D95F2C"/>
    <w:rsid w:val="00DB154E"/>
    <w:rsid w:val="00DB6A24"/>
    <w:rsid w:val="00DB6ACD"/>
    <w:rsid w:val="00DC399C"/>
    <w:rsid w:val="00DD196D"/>
    <w:rsid w:val="00DE10DA"/>
    <w:rsid w:val="00DE25E0"/>
    <w:rsid w:val="00DE4328"/>
    <w:rsid w:val="00DF60B0"/>
    <w:rsid w:val="00DF6F48"/>
    <w:rsid w:val="00DF75BA"/>
    <w:rsid w:val="00E002E6"/>
    <w:rsid w:val="00E04157"/>
    <w:rsid w:val="00E14A35"/>
    <w:rsid w:val="00E21EFA"/>
    <w:rsid w:val="00E24407"/>
    <w:rsid w:val="00E34602"/>
    <w:rsid w:val="00E378E6"/>
    <w:rsid w:val="00E40D1B"/>
    <w:rsid w:val="00E42EA7"/>
    <w:rsid w:val="00E55823"/>
    <w:rsid w:val="00E60949"/>
    <w:rsid w:val="00E62BBA"/>
    <w:rsid w:val="00E75981"/>
    <w:rsid w:val="00E858CB"/>
    <w:rsid w:val="00E91020"/>
    <w:rsid w:val="00EA2D85"/>
    <w:rsid w:val="00EA6FBD"/>
    <w:rsid w:val="00EB0D40"/>
    <w:rsid w:val="00EB0FD9"/>
    <w:rsid w:val="00EB1D2E"/>
    <w:rsid w:val="00EC0384"/>
    <w:rsid w:val="00EC5EEB"/>
    <w:rsid w:val="00ED5676"/>
    <w:rsid w:val="00ED5F5F"/>
    <w:rsid w:val="00ED70E2"/>
    <w:rsid w:val="00EE15BC"/>
    <w:rsid w:val="00EE1FC6"/>
    <w:rsid w:val="00EE37B2"/>
    <w:rsid w:val="00EE7F0C"/>
    <w:rsid w:val="00F111EE"/>
    <w:rsid w:val="00F14457"/>
    <w:rsid w:val="00F346BE"/>
    <w:rsid w:val="00F441B1"/>
    <w:rsid w:val="00F600BB"/>
    <w:rsid w:val="00F702D0"/>
    <w:rsid w:val="00F71B62"/>
    <w:rsid w:val="00F77F91"/>
    <w:rsid w:val="00F86324"/>
    <w:rsid w:val="00F87207"/>
    <w:rsid w:val="00F8791A"/>
    <w:rsid w:val="00FA6433"/>
    <w:rsid w:val="00FC0B80"/>
    <w:rsid w:val="00FD1D02"/>
    <w:rsid w:val="00FE0B32"/>
    <w:rsid w:val="00FF06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1478125E"/>
  <w15:docId w15:val="{1B9B4F5E-0B58-4F4F-B4E8-C5616199B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51CA"/>
    <w:pPr>
      <w:spacing w:after="200" w:line="276" w:lineRule="auto"/>
    </w:pPr>
    <w:rPr>
      <w:rFonts w:eastAsia="Times New Roman" w:cs="Times New Roman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B034E"/>
  </w:style>
  <w:style w:type="paragraph" w:styleId="Piedepgina">
    <w:name w:val="footer"/>
    <w:basedOn w:val="Normal"/>
    <w:link w:val="Piedepgina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B034E"/>
  </w:style>
  <w:style w:type="character" w:styleId="Nmerodepgina">
    <w:name w:val="page number"/>
    <w:uiPriority w:val="99"/>
    <w:semiHidden/>
    <w:unhideWhenUsed/>
    <w:rsid w:val="00CA630E"/>
    <w:rPr>
      <w:rFonts w:cs="Times New Roman"/>
    </w:rPr>
  </w:style>
  <w:style w:type="paragraph" w:styleId="Prrafodelista">
    <w:name w:val="List Paragraph"/>
    <w:basedOn w:val="Normal"/>
    <w:uiPriority w:val="34"/>
    <w:qFormat/>
    <w:rsid w:val="00B445E6"/>
    <w:pPr>
      <w:ind w:left="720"/>
      <w:contextualSpacing/>
    </w:pPr>
  </w:style>
  <w:style w:type="table" w:customStyle="1" w:styleId="Listamedia11">
    <w:name w:val="Lista media 11"/>
    <w:basedOn w:val="Tablanormal"/>
    <w:uiPriority w:val="65"/>
    <w:rsid w:val="00AF51CA"/>
    <w:rPr>
      <w:rFonts w:eastAsia="Times New Roman" w:cs="Times New Roman"/>
      <w:color w:val="000000" w:themeColor="text1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rPr>
        <w:rFonts w:cs="Times New Roman"/>
      </w:rPr>
      <w:tblPr/>
      <w:tcPr>
        <w:shd w:val="clear" w:color="auto" w:fill="C0C0C0" w:themeFill="text1" w:themeFillTint="3F"/>
      </w:tcPr>
    </w:tblStylePr>
    <w:tblStylePr w:type="band1Horz">
      <w:rPr>
        <w:rFonts w:cs="Times New Roman"/>
      </w:rPr>
      <w:tblPr/>
      <w:tcPr>
        <w:shd w:val="clear" w:color="auto" w:fill="C0C0C0" w:themeFill="text1" w:themeFillTint="3F"/>
      </w:tcPr>
    </w:tblStylePr>
  </w:style>
  <w:style w:type="table" w:styleId="Tablaconcuadrcula">
    <w:name w:val="Table Grid"/>
    <w:basedOn w:val="Tablanormal"/>
    <w:uiPriority w:val="59"/>
    <w:rsid w:val="00AF51CA"/>
    <w:rPr>
      <w:rFonts w:eastAsia="Times New Roman" w:cs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F51CA"/>
    <w:pPr>
      <w:spacing w:after="0" w:line="240" w:lineRule="auto"/>
    </w:pPr>
    <w:rPr>
      <w:rFonts w:ascii="Times New Roman" w:hAnsi="Times New Roman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F51CA"/>
    <w:rPr>
      <w:rFonts w:ascii="Times New Roman" w:eastAsia="Times New Roman" w:hAnsi="Times New Roman" w:cs="Times New Roman"/>
      <w:sz w:val="18"/>
      <w:szCs w:val="18"/>
    </w:rPr>
  </w:style>
  <w:style w:type="character" w:styleId="Textodelmarcadordeposicin">
    <w:name w:val="Placeholder Text"/>
    <w:basedOn w:val="Fuentedeprrafopredeter"/>
    <w:uiPriority w:val="99"/>
    <w:semiHidden/>
    <w:rsid w:val="00A23196"/>
    <w:rPr>
      <w:color w:val="80808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5945B5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5945B5"/>
    <w:rPr>
      <w:rFonts w:eastAsia="Times New Roman" w:cs="Times New Roman"/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5945B5"/>
    <w:rPr>
      <w:vertAlign w:val="superscript"/>
    </w:rPr>
  </w:style>
  <w:style w:type="paragraph" w:styleId="Textoindependiente">
    <w:name w:val="Body Text"/>
    <w:basedOn w:val="Normal"/>
    <w:link w:val="TextoindependienteCar"/>
    <w:rsid w:val="00567965"/>
    <w:pPr>
      <w:spacing w:after="0" w:line="240" w:lineRule="auto"/>
    </w:pPr>
    <w:rPr>
      <w:rFonts w:ascii="Times New Roman" w:hAnsi="Times New Roman"/>
      <w:sz w:val="26"/>
      <w:szCs w:val="20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567965"/>
    <w:rPr>
      <w:rFonts w:ascii="Times New Roman" w:eastAsia="Times New Roman" w:hAnsi="Times New Roman" w:cs="Times New Roman"/>
      <w:sz w:val="26"/>
      <w:szCs w:val="20"/>
      <w:lang w:val="es-ES" w:eastAsia="es-ES"/>
    </w:rPr>
  </w:style>
  <w:style w:type="paragraph" w:styleId="NormalWeb">
    <w:name w:val="Normal (Web)"/>
    <w:basedOn w:val="Normal"/>
    <w:uiPriority w:val="99"/>
    <w:semiHidden/>
    <w:unhideWhenUsed/>
    <w:rsid w:val="00E041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74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7321A8-2ACA-E14F-B5E7-139728F0DF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4</Pages>
  <Words>1083</Words>
  <Characters>5959</Characters>
  <Application>Microsoft Office Word</Application>
  <DocSecurity>0</DocSecurity>
  <Lines>49</Lines>
  <Paragraphs>14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7028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Osvaldo Baeza Rojas</dc:creator>
  <cp:keywords/>
  <dc:description/>
  <cp:lastModifiedBy>Osvaldo Baeza Rojas</cp:lastModifiedBy>
  <cp:revision>16</cp:revision>
  <dcterms:created xsi:type="dcterms:W3CDTF">2019-06-18T12:32:00Z</dcterms:created>
  <dcterms:modified xsi:type="dcterms:W3CDTF">2019-06-18T14:35:00Z</dcterms:modified>
</cp:coreProperties>
</file>